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CAC7" w14:textId="77777777" w:rsidR="00FA5B12" w:rsidRDefault="00FA5B12" w:rsidP="00FA5B12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E38ECB4" wp14:editId="48DD9BD1">
            <wp:extent cx="2474595" cy="492900"/>
            <wp:effectExtent l="0" t="0" r="1905" b="2540"/>
            <wp:docPr id="188198894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988940" name="Bilde 18819889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585" cy="499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8E3EC" w14:textId="1FA9FD52" w:rsidR="00FA5B12" w:rsidRPr="00116D39" w:rsidRDefault="00CD5D35" w:rsidP="00CD5D35">
      <w:pPr>
        <w:pStyle w:val="Undertittel"/>
      </w:pPr>
      <w:r>
        <w:t>R</w:t>
      </w:r>
      <w:r w:rsidRPr="00832EEC">
        <w:t>eferat</w:t>
      </w:r>
      <w:r>
        <w:t xml:space="preserve"> etter</w:t>
      </w:r>
      <w:r w:rsidRPr="00832EEC">
        <w:t xml:space="preserve"> workshop med velforeninger </w:t>
      </w:r>
      <w:r w:rsidR="00FF6DC1">
        <w:t>for</w:t>
      </w:r>
      <w:r w:rsidRPr="00832EEC">
        <w:t xml:space="preserve"> </w:t>
      </w:r>
      <w:r>
        <w:t>B</w:t>
      </w:r>
      <w:r w:rsidRPr="00832EEC">
        <w:t>oligpolitisk plan</w:t>
      </w:r>
    </w:p>
    <w:p w14:paraId="6A091584" w14:textId="77777777" w:rsidR="00CD5D35" w:rsidRDefault="00CD5D35" w:rsidP="00FA5B12">
      <w:pPr>
        <w:rPr>
          <w:b/>
          <w:bCs/>
          <w:sz w:val="22"/>
          <w:szCs w:val="22"/>
        </w:rPr>
      </w:pPr>
    </w:p>
    <w:p w14:paraId="7B8C96F8" w14:textId="7407CB24" w:rsidR="00FA5B12" w:rsidRPr="00116D39" w:rsidRDefault="00FA5B12" w:rsidP="00FA5B12">
      <w:pPr>
        <w:rPr>
          <w:b/>
          <w:bCs/>
          <w:sz w:val="22"/>
          <w:szCs w:val="22"/>
        </w:rPr>
      </w:pPr>
      <w:r w:rsidRPr="00116D39">
        <w:rPr>
          <w:b/>
          <w:bCs/>
          <w:sz w:val="22"/>
          <w:szCs w:val="22"/>
        </w:rPr>
        <w:t>Møteinformasjon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3827"/>
      </w:tblGrid>
      <w:tr w:rsidR="00FA5B12" w:rsidRPr="00A32AC0" w14:paraId="6094AC78" w14:textId="77777777" w:rsidTr="00086927">
        <w:tc>
          <w:tcPr>
            <w:tcW w:w="3256" w:type="dxa"/>
          </w:tcPr>
          <w:p w14:paraId="5B8897CF" w14:textId="77777777" w:rsidR="00FA5B12" w:rsidRPr="00A32AC0" w:rsidRDefault="00FA5B12" w:rsidP="00086927">
            <w:pPr>
              <w:rPr>
                <w:b/>
                <w:bCs/>
                <w:sz w:val="22"/>
                <w:szCs w:val="22"/>
              </w:rPr>
            </w:pPr>
            <w:r w:rsidRPr="00A32AC0">
              <w:rPr>
                <w:b/>
                <w:bCs/>
                <w:sz w:val="22"/>
                <w:szCs w:val="22"/>
              </w:rPr>
              <w:t>Dato og tidspunkt</w:t>
            </w:r>
          </w:p>
        </w:tc>
        <w:tc>
          <w:tcPr>
            <w:tcW w:w="3827" w:type="dxa"/>
          </w:tcPr>
          <w:p w14:paraId="2234D9CF" w14:textId="788C0DCF" w:rsidR="00FA5B12" w:rsidRPr="00A32AC0" w:rsidRDefault="00FA5B12" w:rsidP="00086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80E59">
              <w:rPr>
                <w:sz w:val="22"/>
                <w:szCs w:val="22"/>
              </w:rPr>
              <w:t>7</w:t>
            </w:r>
            <w:r w:rsidRPr="00A32AC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april</w:t>
            </w:r>
            <w:r w:rsidRPr="00A32AC0">
              <w:rPr>
                <w:sz w:val="22"/>
                <w:szCs w:val="22"/>
              </w:rPr>
              <w:t xml:space="preserve"> 2026 kl. 1</w:t>
            </w:r>
            <w:r w:rsidR="00F80E59">
              <w:rPr>
                <w:sz w:val="22"/>
                <w:szCs w:val="22"/>
              </w:rPr>
              <w:t>8</w:t>
            </w:r>
            <w:r w:rsidRPr="00A32AC0">
              <w:rPr>
                <w:sz w:val="22"/>
                <w:szCs w:val="22"/>
              </w:rPr>
              <w:t xml:space="preserve">:00 – </w:t>
            </w:r>
            <w:r w:rsidR="00F80E59">
              <w:rPr>
                <w:sz w:val="22"/>
                <w:szCs w:val="22"/>
              </w:rPr>
              <w:t>20</w:t>
            </w:r>
            <w:r w:rsidRPr="00A32AC0">
              <w:rPr>
                <w:sz w:val="22"/>
                <w:szCs w:val="22"/>
              </w:rPr>
              <w:t>:00</w:t>
            </w:r>
          </w:p>
        </w:tc>
      </w:tr>
      <w:tr w:rsidR="00FA5B12" w:rsidRPr="003A26B3" w14:paraId="74DEEB50" w14:textId="77777777" w:rsidTr="00086927">
        <w:tc>
          <w:tcPr>
            <w:tcW w:w="3256" w:type="dxa"/>
          </w:tcPr>
          <w:p w14:paraId="42A9625E" w14:textId="77777777" w:rsidR="00FA5B12" w:rsidRPr="003A26B3" w:rsidRDefault="00FA5B12" w:rsidP="00086927">
            <w:pPr>
              <w:rPr>
                <w:b/>
                <w:bCs/>
                <w:sz w:val="22"/>
                <w:szCs w:val="22"/>
              </w:rPr>
            </w:pPr>
            <w:r w:rsidRPr="003A26B3">
              <w:rPr>
                <w:b/>
                <w:bCs/>
                <w:sz w:val="22"/>
                <w:szCs w:val="22"/>
              </w:rPr>
              <w:t>Sted</w:t>
            </w:r>
          </w:p>
        </w:tc>
        <w:tc>
          <w:tcPr>
            <w:tcW w:w="3827" w:type="dxa"/>
          </w:tcPr>
          <w:p w14:paraId="772F83C4" w14:textId="7E3D9580" w:rsidR="00FA5B12" w:rsidRPr="003A26B3" w:rsidRDefault="00E60AFB" w:rsidP="00086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Ungdomsarenaen - Tangenten</w:t>
            </w:r>
          </w:p>
        </w:tc>
      </w:tr>
    </w:tbl>
    <w:p w14:paraId="26F658AC" w14:textId="77777777" w:rsidR="00FA5B12" w:rsidRPr="003A26B3" w:rsidRDefault="00FA5B12" w:rsidP="00FA5B12">
      <w:pPr>
        <w:pStyle w:val="Listeavsnitt"/>
        <w:rPr>
          <w:sz w:val="22"/>
          <w:szCs w:val="22"/>
        </w:rPr>
      </w:pPr>
    </w:p>
    <w:p w14:paraId="53B474A8" w14:textId="77777777" w:rsidR="00FA5B12" w:rsidRPr="002C3F8A" w:rsidRDefault="00FA5B12" w:rsidP="00EC5DE6">
      <w:pPr>
        <w:spacing w:line="276" w:lineRule="auto"/>
        <w:rPr>
          <w:b/>
          <w:bCs/>
          <w:sz w:val="22"/>
          <w:szCs w:val="22"/>
        </w:rPr>
      </w:pPr>
      <w:r w:rsidRPr="00116D39">
        <w:rPr>
          <w:b/>
          <w:bCs/>
          <w:sz w:val="22"/>
          <w:szCs w:val="22"/>
        </w:rPr>
        <w:t>Møtedeltakere</w:t>
      </w:r>
    </w:p>
    <w:p w14:paraId="52DAE7AC" w14:textId="3AFED212" w:rsidR="00DC3D08" w:rsidRDefault="00DC3D08" w:rsidP="00DC3D08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Pr="003A26B3">
        <w:rPr>
          <w:sz w:val="22"/>
          <w:szCs w:val="22"/>
        </w:rPr>
        <w:t>lanavdelingen</w:t>
      </w:r>
      <w:r>
        <w:rPr>
          <w:sz w:val="22"/>
          <w:szCs w:val="22"/>
        </w:rPr>
        <w:t xml:space="preserve"> v/ </w:t>
      </w:r>
      <w:r w:rsidRPr="00C13683">
        <w:rPr>
          <w:sz w:val="22"/>
          <w:szCs w:val="22"/>
        </w:rPr>
        <w:t>Thyra Frederikke Grimstad</w:t>
      </w:r>
      <w:r w:rsidRPr="003A26B3">
        <w:rPr>
          <w:sz w:val="22"/>
          <w:szCs w:val="22"/>
        </w:rPr>
        <w:t xml:space="preserve"> og spesialrådgiver</w:t>
      </w:r>
      <w:r>
        <w:rPr>
          <w:sz w:val="22"/>
          <w:szCs w:val="22"/>
        </w:rPr>
        <w:t>, Anne Dybevold.</w:t>
      </w:r>
    </w:p>
    <w:p w14:paraId="5428F3E6" w14:textId="08DE3827" w:rsidR="00832EEC" w:rsidRPr="00DC46E5" w:rsidRDefault="00832EEC" w:rsidP="00EC5DE6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C46E5">
        <w:rPr>
          <w:sz w:val="22"/>
          <w:szCs w:val="22"/>
        </w:rPr>
        <w:t xml:space="preserve">Deltakere: Representanter fra </w:t>
      </w:r>
      <w:r w:rsidR="00640F3B">
        <w:rPr>
          <w:sz w:val="22"/>
          <w:szCs w:val="22"/>
        </w:rPr>
        <w:t>Nesodden velforbund, Svestad vel, Spro</w:t>
      </w:r>
      <w:r w:rsidRPr="00DC46E5">
        <w:rPr>
          <w:sz w:val="22"/>
          <w:szCs w:val="22"/>
        </w:rPr>
        <w:t xml:space="preserve"> vel</w:t>
      </w:r>
      <w:r w:rsidR="00640F3B">
        <w:rPr>
          <w:sz w:val="22"/>
          <w:szCs w:val="22"/>
        </w:rPr>
        <w:t>,</w:t>
      </w:r>
      <w:r w:rsidR="00852801">
        <w:rPr>
          <w:sz w:val="22"/>
          <w:szCs w:val="22"/>
        </w:rPr>
        <w:t xml:space="preserve"> </w:t>
      </w:r>
      <w:r w:rsidR="00E62AFA">
        <w:rPr>
          <w:sz w:val="22"/>
          <w:szCs w:val="22"/>
        </w:rPr>
        <w:t xml:space="preserve">Ursvik vel, </w:t>
      </w:r>
      <w:r w:rsidR="00852801">
        <w:rPr>
          <w:sz w:val="22"/>
          <w:szCs w:val="22"/>
        </w:rPr>
        <w:t xml:space="preserve">Fjordvangen vel, </w:t>
      </w:r>
      <w:r w:rsidR="00E62AFA">
        <w:rPr>
          <w:sz w:val="22"/>
          <w:szCs w:val="22"/>
        </w:rPr>
        <w:t>Blylaget vel, Skogen syd huseierforening</w:t>
      </w:r>
      <w:r w:rsidR="005E6005">
        <w:rPr>
          <w:sz w:val="22"/>
          <w:szCs w:val="22"/>
        </w:rPr>
        <w:t xml:space="preserve">, Fjellstrand vel og </w:t>
      </w:r>
      <w:proofErr w:type="spellStart"/>
      <w:r w:rsidR="005E6005">
        <w:rPr>
          <w:sz w:val="22"/>
          <w:szCs w:val="22"/>
        </w:rPr>
        <w:t>Ru</w:t>
      </w:r>
      <w:r w:rsidR="0019360B">
        <w:rPr>
          <w:sz w:val="22"/>
          <w:szCs w:val="22"/>
        </w:rPr>
        <w:t>dstrand</w:t>
      </w:r>
      <w:proofErr w:type="spellEnd"/>
      <w:r w:rsidR="0019360B">
        <w:rPr>
          <w:sz w:val="22"/>
          <w:szCs w:val="22"/>
        </w:rPr>
        <w:t xml:space="preserve"> </w:t>
      </w:r>
      <w:r w:rsidR="004A3C03">
        <w:rPr>
          <w:sz w:val="22"/>
          <w:szCs w:val="22"/>
        </w:rPr>
        <w:br/>
      </w:r>
      <w:r w:rsidR="0019360B">
        <w:rPr>
          <w:sz w:val="22"/>
          <w:szCs w:val="22"/>
        </w:rPr>
        <w:t>og Presteskjær vel.</w:t>
      </w:r>
    </w:p>
    <w:p w14:paraId="5BDCA22C" w14:textId="77777777" w:rsidR="00046DD5" w:rsidRPr="00046DD5" w:rsidRDefault="00046DD5" w:rsidP="00EC5DE6">
      <w:pPr>
        <w:spacing w:line="276" w:lineRule="auto"/>
        <w:rPr>
          <w:b/>
          <w:bCs/>
          <w:sz w:val="22"/>
          <w:szCs w:val="22"/>
        </w:rPr>
      </w:pPr>
    </w:p>
    <w:p w14:paraId="42218F1A" w14:textId="5C62F84E" w:rsidR="00832EEC" w:rsidRPr="00DC1517" w:rsidRDefault="00832EEC" w:rsidP="00EC5DE6">
      <w:pPr>
        <w:spacing w:line="276" w:lineRule="auto"/>
        <w:rPr>
          <w:b/>
          <w:bCs/>
          <w:sz w:val="28"/>
          <w:szCs w:val="28"/>
        </w:rPr>
      </w:pPr>
      <w:r w:rsidRPr="00DC1517">
        <w:rPr>
          <w:b/>
          <w:bCs/>
          <w:sz w:val="28"/>
          <w:szCs w:val="28"/>
        </w:rPr>
        <w:t>Sammendrag</w:t>
      </w:r>
    </w:p>
    <w:p w14:paraId="1C7BBC67" w14:textId="2CB65874" w:rsidR="00832EEC" w:rsidRPr="00832EEC" w:rsidRDefault="00832EEC" w:rsidP="00EC5DE6">
      <w:pPr>
        <w:spacing w:line="276" w:lineRule="auto"/>
      </w:pPr>
      <w:r w:rsidRPr="00832EEC">
        <w:t xml:space="preserve">Velforeningene ga innspill til arbeidet med boligpolitisk plan, med vekt </w:t>
      </w:r>
      <w:r w:rsidR="0064041F">
        <w:t>boligtypologier</w:t>
      </w:r>
      <w:r w:rsidR="00EE3952">
        <w:t xml:space="preserve">, </w:t>
      </w:r>
      <w:r w:rsidRPr="00832EEC">
        <w:t>behov for forsiktig fortetting og mer varierte og rimeligere boliger</w:t>
      </w:r>
      <w:r w:rsidR="00EE3952">
        <w:t xml:space="preserve"> (</w:t>
      </w:r>
      <w:r w:rsidRPr="00832EEC">
        <w:t>særlig for unge og aleneforsørgere</w:t>
      </w:r>
      <w:r w:rsidR="00EE3952">
        <w:t>),</w:t>
      </w:r>
      <w:r w:rsidRPr="00832EEC">
        <w:t xml:space="preserve"> betydningen av sosial bærekraft og velfungerende nabolag, samt trafikksikkerhet og</w:t>
      </w:r>
      <w:r w:rsidR="00B5591D">
        <w:t xml:space="preserve"> trygge</w:t>
      </w:r>
      <w:r w:rsidRPr="00832EEC">
        <w:t xml:space="preserve"> skoleveier. Det ble uttrykt ønske om sterkere kommunal styring av utbygging og mindre </w:t>
      </w:r>
      <w:r w:rsidR="005A5321">
        <w:t>press</w:t>
      </w:r>
      <w:r w:rsidRPr="00832EEC">
        <w:t xml:space="preserve"> fra private utbyggere. Kommunen redegjorde for videre prosess og </w:t>
      </w:r>
      <w:r w:rsidR="0012610A">
        <w:t>fremtidig</w:t>
      </w:r>
      <w:r w:rsidRPr="00832EEC">
        <w:t xml:space="preserve"> høring av boligpolitisk plan, trolig i september, og åpnet for nytt møte</w:t>
      </w:r>
      <w:r w:rsidR="005D1392">
        <w:t xml:space="preserve"> i den forbindelse. </w:t>
      </w:r>
    </w:p>
    <w:p w14:paraId="5CB9E13D" w14:textId="77777777" w:rsidR="003C5310" w:rsidRDefault="003C5310" w:rsidP="00EC5DE6">
      <w:pPr>
        <w:spacing w:line="276" w:lineRule="auto"/>
        <w:rPr>
          <w:b/>
          <w:bCs/>
        </w:rPr>
      </w:pPr>
    </w:p>
    <w:p w14:paraId="51F77ABB" w14:textId="710EB81B" w:rsidR="00832EEC" w:rsidRPr="00DC1517" w:rsidRDefault="00832EEC" w:rsidP="00EC5DE6">
      <w:pPr>
        <w:spacing w:line="276" w:lineRule="auto"/>
        <w:rPr>
          <w:b/>
          <w:bCs/>
          <w:sz w:val="28"/>
          <w:szCs w:val="28"/>
        </w:rPr>
      </w:pPr>
      <w:r w:rsidRPr="00DC1517">
        <w:rPr>
          <w:b/>
          <w:bCs/>
          <w:sz w:val="28"/>
          <w:szCs w:val="28"/>
        </w:rPr>
        <w:t>Referat</w:t>
      </w:r>
    </w:p>
    <w:p w14:paraId="60F9BD31" w14:textId="0AAD0B82" w:rsidR="00CF5756" w:rsidRDefault="003C5310" w:rsidP="00EC5DE6">
      <w:pPr>
        <w:spacing w:line="276" w:lineRule="auto"/>
        <w:rPr>
          <w:b/>
          <w:bCs/>
        </w:rPr>
      </w:pPr>
      <w:r>
        <w:rPr>
          <w:b/>
          <w:bCs/>
        </w:rPr>
        <w:t>Del A</w:t>
      </w:r>
      <w:r w:rsidR="004A4780">
        <w:rPr>
          <w:b/>
          <w:bCs/>
        </w:rPr>
        <w:t xml:space="preserve"> -</w:t>
      </w:r>
      <w:r>
        <w:rPr>
          <w:b/>
          <w:bCs/>
        </w:rPr>
        <w:t xml:space="preserve"> bokvaliteter og nærmiljø i dag </w:t>
      </w:r>
    </w:p>
    <w:p w14:paraId="15B30539" w14:textId="495C3319" w:rsidR="002C0894" w:rsidRPr="002C0894" w:rsidRDefault="003C5310" w:rsidP="00EC5DE6">
      <w:pPr>
        <w:spacing w:line="276" w:lineRule="auto"/>
        <w:rPr>
          <w:u w:val="single"/>
        </w:rPr>
      </w:pPr>
      <w:r w:rsidRPr="002C0894">
        <w:rPr>
          <w:u w:val="single"/>
        </w:rPr>
        <w:t>Svestad</w:t>
      </w:r>
      <w:r w:rsidR="00E46C41">
        <w:rPr>
          <w:u w:val="single"/>
        </w:rPr>
        <w:t xml:space="preserve"> vel</w:t>
      </w:r>
      <w:r w:rsidRPr="002C0894">
        <w:rPr>
          <w:u w:val="single"/>
        </w:rPr>
        <w:t xml:space="preserve"> pekt</w:t>
      </w:r>
      <w:r w:rsidR="00E46C41">
        <w:rPr>
          <w:u w:val="single"/>
        </w:rPr>
        <w:t>e</w:t>
      </w:r>
      <w:r w:rsidRPr="002C0894">
        <w:rPr>
          <w:u w:val="single"/>
        </w:rPr>
        <w:t xml:space="preserve"> på: </w:t>
      </w:r>
    </w:p>
    <w:p w14:paraId="5152372B" w14:textId="77777777" w:rsidR="003C5310" w:rsidRPr="00832EEC" w:rsidRDefault="003C5310" w:rsidP="00EC5DE6">
      <w:pPr>
        <w:numPr>
          <w:ilvl w:val="0"/>
          <w:numId w:val="13"/>
        </w:numPr>
        <w:spacing w:line="276" w:lineRule="auto"/>
      </w:pPr>
      <w:r w:rsidRPr="00832EEC">
        <w:t>Dominerende bebyggelse i form av eneboliger og hytter på store tomter.</w:t>
      </w:r>
    </w:p>
    <w:p w14:paraId="5A1B4D5A" w14:textId="6631C536" w:rsidR="003C5310" w:rsidRPr="00832EEC" w:rsidRDefault="003C5310" w:rsidP="00EC5DE6">
      <w:pPr>
        <w:numPr>
          <w:ilvl w:val="0"/>
          <w:numId w:val="13"/>
        </w:numPr>
        <w:spacing w:line="276" w:lineRule="auto"/>
      </w:pPr>
      <w:r w:rsidRPr="00832EEC">
        <w:t>Manglende regulering, manglende</w:t>
      </w:r>
      <w:r w:rsidR="008255AD">
        <w:t xml:space="preserve"> </w:t>
      </w:r>
      <w:r w:rsidR="008255AD" w:rsidRPr="00832EEC">
        <w:t>infrastruktur</w:t>
      </w:r>
      <w:r w:rsidR="008255AD">
        <w:t xml:space="preserve"> og</w:t>
      </w:r>
      <w:r w:rsidRPr="00832EEC">
        <w:t xml:space="preserve"> vann- og avløpsløsninger</w:t>
      </w:r>
      <w:r w:rsidR="008255AD">
        <w:t>.</w:t>
      </w:r>
    </w:p>
    <w:p w14:paraId="647362A4" w14:textId="77777777" w:rsidR="003C5310" w:rsidRPr="00832EEC" w:rsidRDefault="003C5310" w:rsidP="00EC5DE6">
      <w:pPr>
        <w:numPr>
          <w:ilvl w:val="0"/>
          <w:numId w:val="13"/>
        </w:numPr>
        <w:spacing w:line="276" w:lineRule="auto"/>
      </w:pPr>
      <w:r w:rsidRPr="00832EEC">
        <w:t xml:space="preserve">Store utfordringer knyttet til </w:t>
      </w:r>
      <w:proofErr w:type="spellStart"/>
      <w:r w:rsidRPr="00832EEC">
        <w:t>Svestadbakken</w:t>
      </w:r>
      <w:proofErr w:type="spellEnd"/>
      <w:r w:rsidRPr="00832EEC">
        <w:t>.</w:t>
      </w:r>
    </w:p>
    <w:p w14:paraId="399C0B77" w14:textId="77777777" w:rsidR="003C5310" w:rsidRPr="00832EEC" w:rsidRDefault="003C5310" w:rsidP="00EC5DE6">
      <w:pPr>
        <w:numPr>
          <w:ilvl w:val="0"/>
          <w:numId w:val="13"/>
        </w:numPr>
        <w:spacing w:line="276" w:lineRule="auto"/>
      </w:pPr>
      <w:r w:rsidRPr="00832EEC">
        <w:t>Området ligger utenfor definerte vekstområder, noe som gjør videre utvikling og utnyttelse av tomter vanskelig.</w:t>
      </w:r>
    </w:p>
    <w:p w14:paraId="32709E8F" w14:textId="2D672A00" w:rsidR="003C5310" w:rsidRDefault="003C5310" w:rsidP="00EC5DE6">
      <w:pPr>
        <w:numPr>
          <w:ilvl w:val="0"/>
          <w:numId w:val="2"/>
        </w:numPr>
        <w:spacing w:line="276" w:lineRule="auto"/>
      </w:pPr>
      <w:r w:rsidRPr="00832EEC">
        <w:lastRenderedPageBreak/>
        <w:t>Det ble understreket at det finnes mange positive kvaliteter ved å bo i d</w:t>
      </w:r>
      <w:r w:rsidR="007A1287">
        <w:t>ett</w:t>
      </w:r>
      <w:r w:rsidRPr="00832EEC">
        <w:t>e område</w:t>
      </w:r>
      <w:r w:rsidR="009C3052">
        <w:t>t</w:t>
      </w:r>
      <w:r w:rsidRPr="00832EEC">
        <w:t>, men at dagens rammer gjør det krevende å få til utvikling.</w:t>
      </w:r>
    </w:p>
    <w:p w14:paraId="7B3846BE" w14:textId="43F76F34" w:rsidR="002C0894" w:rsidRPr="006D2587" w:rsidRDefault="006D2587" w:rsidP="00EC5DE6">
      <w:pPr>
        <w:spacing w:line="276" w:lineRule="auto"/>
        <w:rPr>
          <w:u w:val="single"/>
        </w:rPr>
      </w:pPr>
      <w:r w:rsidRPr="006D2587">
        <w:rPr>
          <w:u w:val="single"/>
        </w:rPr>
        <w:t>Spro</w:t>
      </w:r>
      <w:r w:rsidR="00E46C41">
        <w:rPr>
          <w:u w:val="single"/>
        </w:rPr>
        <w:t xml:space="preserve"> vel</w:t>
      </w:r>
      <w:r w:rsidRPr="006D2587">
        <w:rPr>
          <w:u w:val="single"/>
        </w:rPr>
        <w:t xml:space="preserve"> beskrev:</w:t>
      </w:r>
    </w:p>
    <w:p w14:paraId="160C14BC" w14:textId="39A86A9F" w:rsidR="00832EEC" w:rsidRPr="00832EEC" w:rsidRDefault="00832EEC" w:rsidP="00EC5DE6">
      <w:pPr>
        <w:numPr>
          <w:ilvl w:val="0"/>
          <w:numId w:val="14"/>
        </w:numPr>
        <w:spacing w:line="276" w:lineRule="auto"/>
      </w:pPr>
      <w:r w:rsidRPr="00832EEC">
        <w:t xml:space="preserve">Nærhet til </w:t>
      </w:r>
      <w:r w:rsidR="00CC7980">
        <w:t>Fagerstran</w:t>
      </w:r>
      <w:r w:rsidR="009F6C0A">
        <w:t xml:space="preserve">d </w:t>
      </w:r>
      <w:r w:rsidRPr="00832EEC">
        <w:t>som skal utvikles til sentrum.</w:t>
      </w:r>
    </w:p>
    <w:p w14:paraId="68843993" w14:textId="337FDA47" w:rsidR="00832EEC" w:rsidRPr="00832EEC" w:rsidRDefault="000C5658" w:rsidP="00EC5DE6">
      <w:pPr>
        <w:numPr>
          <w:ilvl w:val="0"/>
          <w:numId w:val="14"/>
        </w:numPr>
        <w:spacing w:line="276" w:lineRule="auto"/>
      </w:pPr>
      <w:r>
        <w:t>L</w:t>
      </w:r>
      <w:r w:rsidR="00832EEC" w:rsidRPr="00832EEC">
        <w:t>eiligheter</w:t>
      </w:r>
      <w:r>
        <w:t xml:space="preserve"> på Spro Havn</w:t>
      </w:r>
      <w:r w:rsidR="00832EEC" w:rsidRPr="00832EEC">
        <w:t xml:space="preserve"> hvor unge fra Fagerstrand har fått sine første boliger.</w:t>
      </w:r>
    </w:p>
    <w:p w14:paraId="33A1AEF8" w14:textId="77777777" w:rsidR="00832EEC" w:rsidRPr="00832EEC" w:rsidRDefault="00832EEC" w:rsidP="00EC5DE6">
      <w:pPr>
        <w:numPr>
          <w:ilvl w:val="0"/>
          <w:numId w:val="14"/>
        </w:numPr>
        <w:spacing w:line="276" w:lineRule="auto"/>
      </w:pPr>
      <w:r w:rsidRPr="00832EEC">
        <w:t>Pågående forbedringer i infrastruktur (vei, belysning, vann og avløp).</w:t>
      </w:r>
    </w:p>
    <w:p w14:paraId="5CC22F84" w14:textId="77777777" w:rsidR="00832EEC" w:rsidRDefault="00832EEC" w:rsidP="00EC5DE6">
      <w:pPr>
        <w:numPr>
          <w:ilvl w:val="0"/>
          <w:numId w:val="14"/>
        </w:numPr>
        <w:spacing w:line="276" w:lineRule="auto"/>
      </w:pPr>
      <w:r w:rsidRPr="00832EEC">
        <w:t>Ønske om forsiktig fortetting i «eplehager», men ikke store utbygginger.</w:t>
      </w:r>
    </w:p>
    <w:p w14:paraId="517C86A7" w14:textId="768024D5" w:rsidR="00C3148B" w:rsidRDefault="0003766D" w:rsidP="00EC5DE6">
      <w:pPr>
        <w:spacing w:line="276" w:lineRule="auto"/>
        <w:rPr>
          <w:u w:val="single"/>
        </w:rPr>
      </w:pPr>
      <w:r w:rsidRPr="0003766D">
        <w:rPr>
          <w:u w:val="single"/>
        </w:rPr>
        <w:t>Ursvik</w:t>
      </w:r>
      <w:r w:rsidR="007E692C">
        <w:rPr>
          <w:u w:val="single"/>
        </w:rPr>
        <w:t xml:space="preserve"> vel tok opp:</w:t>
      </w:r>
    </w:p>
    <w:p w14:paraId="3E0CF06D" w14:textId="50540022" w:rsidR="00367EA3" w:rsidRDefault="00520180" w:rsidP="00EC5DE6">
      <w:pPr>
        <w:pStyle w:val="Listeavsnitt"/>
        <w:numPr>
          <w:ilvl w:val="0"/>
          <w:numId w:val="15"/>
        </w:numPr>
        <w:spacing w:line="276" w:lineRule="auto"/>
        <w:rPr>
          <w:lang w:val="da-DK"/>
        </w:rPr>
      </w:pPr>
      <w:r w:rsidRPr="00520180">
        <w:rPr>
          <w:lang w:val="da-DK"/>
        </w:rPr>
        <w:t>Blandet bebyggelse med eneboliger o</w:t>
      </w:r>
      <w:r>
        <w:rPr>
          <w:lang w:val="da-DK"/>
        </w:rPr>
        <w:t>g hytter</w:t>
      </w:r>
    </w:p>
    <w:p w14:paraId="60DE07DB" w14:textId="1692049E" w:rsidR="000E7DC9" w:rsidRPr="005738A4" w:rsidRDefault="00041990" w:rsidP="00EC5DE6">
      <w:pPr>
        <w:pStyle w:val="Listeavsnitt"/>
        <w:numPr>
          <w:ilvl w:val="0"/>
          <w:numId w:val="15"/>
        </w:numPr>
        <w:spacing w:line="276" w:lineRule="auto"/>
      </w:pPr>
      <w:r>
        <w:t>Viktig r</w:t>
      </w:r>
      <w:r w:rsidR="00520180" w:rsidRPr="00520180">
        <w:t xml:space="preserve">ekreasjonsområde langs </w:t>
      </w:r>
      <w:proofErr w:type="spellStart"/>
      <w:r w:rsidR="00520180" w:rsidRPr="00520180">
        <w:t>bekkedrag</w:t>
      </w:r>
      <w:proofErr w:type="spellEnd"/>
      <w:r w:rsidR="00520180" w:rsidRPr="00520180">
        <w:t xml:space="preserve"> </w:t>
      </w:r>
    </w:p>
    <w:p w14:paraId="17B0F651" w14:textId="3C1A27AE" w:rsidR="00041990" w:rsidRDefault="00041990" w:rsidP="00EC5DE6">
      <w:pPr>
        <w:spacing w:line="276" w:lineRule="auto"/>
        <w:rPr>
          <w:u w:val="single"/>
        </w:rPr>
      </w:pPr>
      <w:r w:rsidRPr="0086721E">
        <w:rPr>
          <w:u w:val="single"/>
        </w:rPr>
        <w:t>Blylaget</w:t>
      </w:r>
      <w:r>
        <w:rPr>
          <w:u w:val="single"/>
        </w:rPr>
        <w:t xml:space="preserve"> vel</w:t>
      </w:r>
      <w:r w:rsidR="00C66BFA">
        <w:rPr>
          <w:u w:val="single"/>
        </w:rPr>
        <w:t xml:space="preserve"> kommenterte</w:t>
      </w:r>
      <w:r w:rsidR="00BF7AB8">
        <w:rPr>
          <w:u w:val="single"/>
        </w:rPr>
        <w:t>:</w:t>
      </w:r>
    </w:p>
    <w:p w14:paraId="18A66797" w14:textId="5C486A1A" w:rsidR="00C66BFA" w:rsidRPr="005738A4" w:rsidRDefault="00C66BFA" w:rsidP="00EC5DE6">
      <w:pPr>
        <w:pStyle w:val="Listeavsnitt"/>
        <w:numPr>
          <w:ilvl w:val="0"/>
          <w:numId w:val="16"/>
        </w:numPr>
        <w:spacing w:line="276" w:lineRule="auto"/>
      </w:pPr>
      <w:r w:rsidRPr="005738A4">
        <w:t>Lite planer om fremtidig vekst og fortetting på Blylaget</w:t>
      </w:r>
      <w:r w:rsidR="00E80B70" w:rsidRPr="005738A4">
        <w:t>, kun enkelte nye boliger</w:t>
      </w:r>
    </w:p>
    <w:p w14:paraId="185F0A84" w14:textId="48D791F6" w:rsidR="00BB2177" w:rsidRPr="005738A4" w:rsidRDefault="009044A3" w:rsidP="00EC5DE6">
      <w:pPr>
        <w:pStyle w:val="Listeavsnitt"/>
        <w:numPr>
          <w:ilvl w:val="0"/>
          <w:numId w:val="16"/>
        </w:numPr>
        <w:spacing w:line="276" w:lineRule="auto"/>
      </w:pPr>
      <w:r w:rsidRPr="005738A4">
        <w:t>At nærområdet både ligger i Nesodden og Frogn kommune</w:t>
      </w:r>
    </w:p>
    <w:p w14:paraId="1182262F" w14:textId="26DA45CA" w:rsidR="00C66BFA" w:rsidRPr="005738A4" w:rsidRDefault="00BB2177" w:rsidP="00EC5DE6">
      <w:pPr>
        <w:pStyle w:val="Listeavsnitt"/>
        <w:numPr>
          <w:ilvl w:val="0"/>
          <w:numId w:val="16"/>
        </w:numPr>
        <w:spacing w:line="276" w:lineRule="auto"/>
      </w:pPr>
      <w:r w:rsidRPr="005738A4">
        <w:t>Spredning mellom to skolekretser</w:t>
      </w:r>
      <w:r w:rsidR="009044A3" w:rsidRPr="005738A4">
        <w:t xml:space="preserve">, Jaer og </w:t>
      </w:r>
      <w:r w:rsidR="005738A4" w:rsidRPr="005738A4">
        <w:t>Dalen, samt en del barn som går på Steinerskolen</w:t>
      </w:r>
    </w:p>
    <w:p w14:paraId="0051DBE7" w14:textId="76D2C9B8" w:rsidR="005738A4" w:rsidRPr="005738A4" w:rsidRDefault="005738A4" w:rsidP="00EC5DE6">
      <w:pPr>
        <w:pStyle w:val="Listeavsnitt"/>
        <w:numPr>
          <w:ilvl w:val="0"/>
          <w:numId w:val="16"/>
        </w:numPr>
        <w:spacing w:line="276" w:lineRule="auto"/>
      </w:pPr>
      <w:r w:rsidRPr="005738A4">
        <w:t xml:space="preserve">Ønske om flere barnefamilier i området </w:t>
      </w:r>
    </w:p>
    <w:p w14:paraId="0BE453EA" w14:textId="40861B54" w:rsidR="00CB02EB" w:rsidRPr="0086721E" w:rsidRDefault="00CB02EB" w:rsidP="00EC5DE6">
      <w:pPr>
        <w:spacing w:line="276" w:lineRule="auto"/>
        <w:rPr>
          <w:u w:val="single"/>
        </w:rPr>
      </w:pPr>
      <w:r w:rsidRPr="0086721E">
        <w:rPr>
          <w:u w:val="single"/>
        </w:rPr>
        <w:t xml:space="preserve">Fjordvangen </w:t>
      </w:r>
      <w:r w:rsidR="00041990">
        <w:rPr>
          <w:u w:val="single"/>
        </w:rPr>
        <w:t>vel</w:t>
      </w:r>
      <w:r w:rsidR="00BF7AB8">
        <w:rPr>
          <w:u w:val="single"/>
        </w:rPr>
        <w:t xml:space="preserve"> beskrev</w:t>
      </w:r>
      <w:r w:rsidR="004F4FEE">
        <w:rPr>
          <w:u w:val="single"/>
        </w:rPr>
        <w:t>:</w:t>
      </w:r>
    </w:p>
    <w:p w14:paraId="556A49B9" w14:textId="418136BB" w:rsidR="00BF7AB8" w:rsidRDefault="00BF7AB8" w:rsidP="00EC5DE6">
      <w:pPr>
        <w:pStyle w:val="Listeavsnitt"/>
        <w:numPr>
          <w:ilvl w:val="0"/>
          <w:numId w:val="18"/>
        </w:numPr>
        <w:spacing w:line="276" w:lineRule="auto"/>
      </w:pPr>
      <w:r>
        <w:t xml:space="preserve">Et nylig skifte </w:t>
      </w:r>
      <w:r w:rsidR="00B21ACE">
        <w:t>i innbyggere som bor i eneboliger fra eldre til yngre</w:t>
      </w:r>
      <w:r w:rsidR="00EF0D4E">
        <w:t xml:space="preserve"> familier</w:t>
      </w:r>
    </w:p>
    <w:p w14:paraId="650C4E15" w14:textId="57F26625" w:rsidR="0086721E" w:rsidRPr="00832EEC" w:rsidRDefault="0086721E" w:rsidP="00EC5DE6">
      <w:pPr>
        <w:numPr>
          <w:ilvl w:val="0"/>
          <w:numId w:val="7"/>
        </w:numPr>
        <w:spacing w:line="276" w:lineRule="auto"/>
      </w:pPr>
      <w:r w:rsidRPr="00832EEC">
        <w:t>Høy fart og gjennomgangstrafikk</w:t>
      </w:r>
      <w:r>
        <w:t xml:space="preserve"> på</w:t>
      </w:r>
      <w:r w:rsidRPr="00832EEC">
        <w:t xml:space="preserve"> Fjord</w:t>
      </w:r>
      <w:r>
        <w:t>vangen</w:t>
      </w:r>
      <w:r w:rsidR="00EF0D4E">
        <w:t>, langs skolevei og ved barnehage</w:t>
      </w:r>
      <w:r w:rsidR="00A42BC2">
        <w:t>, og d</w:t>
      </w:r>
      <w:r w:rsidR="00A42BC2" w:rsidRPr="00832EEC">
        <w:t>et ble uttrykt bekymring for barns sikkerhet som myke trafikanter.</w:t>
      </w:r>
    </w:p>
    <w:p w14:paraId="329B6FBC" w14:textId="51CB19DF" w:rsidR="0086721E" w:rsidRPr="00832EEC" w:rsidRDefault="0086721E" w:rsidP="00EC5DE6">
      <w:pPr>
        <w:pStyle w:val="Listeavsnitt"/>
        <w:numPr>
          <w:ilvl w:val="0"/>
          <w:numId w:val="17"/>
        </w:numPr>
        <w:spacing w:line="276" w:lineRule="auto"/>
      </w:pPr>
      <w:r w:rsidRPr="00832EEC">
        <w:t>Bratte bakker hvor bilister øker farten, særlig vinterstid.</w:t>
      </w:r>
    </w:p>
    <w:p w14:paraId="52DABD89" w14:textId="2930F696" w:rsidR="00CB02EB" w:rsidRPr="00525131" w:rsidRDefault="0086721E" w:rsidP="00EC5DE6">
      <w:pPr>
        <w:numPr>
          <w:ilvl w:val="0"/>
          <w:numId w:val="7"/>
        </w:numPr>
        <w:spacing w:line="276" w:lineRule="auto"/>
      </w:pPr>
      <w:r w:rsidRPr="00525131">
        <w:t>Kommunen presiserte at de ikke har myndighet til å fastsette fartsgrenser, men kan bidra med innspill og dialog mot ansvarlige veimyndigheter.</w:t>
      </w:r>
    </w:p>
    <w:p w14:paraId="429B84BD" w14:textId="7F66B95F" w:rsidR="00B64A79" w:rsidRPr="004F4FEE" w:rsidRDefault="00C3148B" w:rsidP="00EC5DE6">
      <w:pPr>
        <w:spacing w:line="276" w:lineRule="auto"/>
        <w:rPr>
          <w:u w:val="single"/>
        </w:rPr>
      </w:pPr>
      <w:r w:rsidRPr="00C3148B">
        <w:rPr>
          <w:u w:val="single"/>
        </w:rPr>
        <w:t>Skogen syd huseierforening trakk frem</w:t>
      </w:r>
      <w:r w:rsidR="00B64A79">
        <w:rPr>
          <w:u w:val="single"/>
        </w:rPr>
        <w:t>:</w:t>
      </w:r>
    </w:p>
    <w:p w14:paraId="1E59F2FC" w14:textId="74141CA3" w:rsidR="00C3148B" w:rsidRPr="00832EEC" w:rsidRDefault="00C3148B" w:rsidP="00EC5DE6">
      <w:pPr>
        <w:numPr>
          <w:ilvl w:val="1"/>
          <w:numId w:val="19"/>
        </w:numPr>
        <w:spacing w:line="276" w:lineRule="auto"/>
      </w:pPr>
      <w:r w:rsidRPr="00832EEC">
        <w:t>Variert boligstruktur med passe store boliger, hageadkomst og små interne veier.</w:t>
      </w:r>
    </w:p>
    <w:p w14:paraId="7BCB68D0" w14:textId="77777777" w:rsidR="00C3148B" w:rsidRPr="00832EEC" w:rsidRDefault="00C3148B" w:rsidP="00EC5DE6">
      <w:pPr>
        <w:numPr>
          <w:ilvl w:val="1"/>
          <w:numId w:val="19"/>
        </w:numPr>
        <w:spacing w:line="276" w:lineRule="auto"/>
      </w:pPr>
      <w:r w:rsidRPr="00832EEC">
        <w:t>Felles møteplasser som lekeplass og tidligere fellesvaskeri, som har vært viktige for sosialt samvær.</w:t>
      </w:r>
    </w:p>
    <w:p w14:paraId="4580E767" w14:textId="77777777" w:rsidR="00C3148B" w:rsidRPr="00832EEC" w:rsidRDefault="00C3148B" w:rsidP="00EC5DE6">
      <w:pPr>
        <w:numPr>
          <w:ilvl w:val="1"/>
          <w:numId w:val="19"/>
        </w:numPr>
        <w:spacing w:line="276" w:lineRule="auto"/>
      </w:pPr>
      <w:r w:rsidRPr="00832EEC">
        <w:t>Høy grad av dugnadsånd og frivillighet, med felles aktiviteter (julegrantenning m.m.).</w:t>
      </w:r>
    </w:p>
    <w:p w14:paraId="41E3D4E9" w14:textId="68B81732" w:rsidR="00B17087" w:rsidRDefault="00C3148B" w:rsidP="00EC5DE6">
      <w:pPr>
        <w:numPr>
          <w:ilvl w:val="1"/>
          <w:numId w:val="20"/>
        </w:numPr>
        <w:spacing w:line="276" w:lineRule="auto"/>
      </w:pPr>
      <w:r w:rsidRPr="00832EEC">
        <w:t>Sterk sosial kontroll og trygghet, der beboere ser hverandre og fanger opp når noen har det vanskelig.</w:t>
      </w:r>
    </w:p>
    <w:p w14:paraId="4A8C741B" w14:textId="18D5ED10" w:rsidR="008E6FE8" w:rsidRPr="00832EEC" w:rsidRDefault="008E6FE8" w:rsidP="00EC5DE6">
      <w:pPr>
        <w:numPr>
          <w:ilvl w:val="0"/>
          <w:numId w:val="20"/>
        </w:numPr>
        <w:spacing w:line="276" w:lineRule="auto"/>
      </w:pPr>
      <w:r w:rsidRPr="00832EEC">
        <w:lastRenderedPageBreak/>
        <w:t>Det ble uttrykt bekymring for at</w:t>
      </w:r>
      <w:r>
        <w:t xml:space="preserve"> ny gang- og sykkelvei</w:t>
      </w:r>
      <w:r w:rsidRPr="00832EEC">
        <w:t xml:space="preserve"> </w:t>
      </w:r>
      <w:r w:rsidR="0095669D">
        <w:t xml:space="preserve">med utvidelse av </w:t>
      </w:r>
      <w:r w:rsidRPr="00832EEC">
        <w:t>fylkesveien kan svekke nabolagskvalitetene.</w:t>
      </w:r>
    </w:p>
    <w:p w14:paraId="6B3F938B" w14:textId="4D7B2CA9" w:rsidR="008E6FE8" w:rsidRDefault="008E6FE8" w:rsidP="00EC5DE6">
      <w:pPr>
        <w:numPr>
          <w:ilvl w:val="1"/>
          <w:numId w:val="20"/>
        </w:numPr>
        <w:spacing w:line="276" w:lineRule="auto"/>
      </w:pPr>
      <w:r>
        <w:t>Boliger</w:t>
      </w:r>
      <w:r w:rsidRPr="00832EEC">
        <w:t xml:space="preserve"> utsatt for støy, lysforurensning og innsyn kan få lavere attraktivitet og på sikt bidra til uønsket kvalitetsendring i beboersammensetningen.</w:t>
      </w:r>
    </w:p>
    <w:p w14:paraId="6B8BE0CC" w14:textId="29A1DAE9" w:rsidR="00B17087" w:rsidRPr="00453882" w:rsidRDefault="00B17087" w:rsidP="00EC5DE6">
      <w:pPr>
        <w:spacing w:line="276" w:lineRule="auto"/>
        <w:rPr>
          <w:u w:val="single"/>
        </w:rPr>
      </w:pPr>
      <w:r w:rsidRPr="007D4925">
        <w:rPr>
          <w:u w:val="single"/>
        </w:rPr>
        <w:t xml:space="preserve">Fjellstrand </w:t>
      </w:r>
      <w:r w:rsidR="00453882">
        <w:rPr>
          <w:u w:val="single"/>
        </w:rPr>
        <w:t>vel pekte på:</w:t>
      </w:r>
    </w:p>
    <w:p w14:paraId="703BE426" w14:textId="77777777" w:rsidR="00B17087" w:rsidRPr="00832EEC" w:rsidRDefault="00B17087" w:rsidP="00EC5DE6">
      <w:pPr>
        <w:numPr>
          <w:ilvl w:val="0"/>
          <w:numId w:val="21"/>
        </w:numPr>
        <w:spacing w:line="276" w:lineRule="auto"/>
      </w:pPr>
      <w:r w:rsidRPr="00832EEC">
        <w:t>En god miks av boligtyper (eneboliger, hytter, rekkehus og leiligheter) og alderssammensetning.</w:t>
      </w:r>
    </w:p>
    <w:p w14:paraId="44AC7154" w14:textId="77777777" w:rsidR="00B17087" w:rsidRPr="00832EEC" w:rsidRDefault="00B17087" w:rsidP="00EC5DE6">
      <w:pPr>
        <w:numPr>
          <w:ilvl w:val="0"/>
          <w:numId w:val="21"/>
        </w:numPr>
        <w:spacing w:line="276" w:lineRule="auto"/>
      </w:pPr>
      <w:r w:rsidRPr="00832EEC">
        <w:t>Behov for flere rimeligere boliger, særlig for aleneforsørgere og unge som ønsker å etablere seg.</w:t>
      </w:r>
    </w:p>
    <w:p w14:paraId="2684702B" w14:textId="77777777" w:rsidR="00B17087" w:rsidRPr="00832EEC" w:rsidRDefault="00B17087" w:rsidP="00EC5DE6">
      <w:pPr>
        <w:numPr>
          <w:ilvl w:val="0"/>
          <w:numId w:val="21"/>
        </w:numPr>
        <w:spacing w:line="276" w:lineRule="auto"/>
      </w:pPr>
      <w:r w:rsidRPr="00832EEC">
        <w:t>Begrenset behov for store nye utbygginger, men rom for noe videre utvikling selv om området ikke er definert som vekstområde.</w:t>
      </w:r>
    </w:p>
    <w:p w14:paraId="48DE5D51" w14:textId="27279E6E" w:rsidR="00B17087" w:rsidRDefault="00132BED" w:rsidP="00EC5DE6">
      <w:pPr>
        <w:numPr>
          <w:ilvl w:val="0"/>
          <w:numId w:val="21"/>
        </w:numPr>
        <w:spacing w:line="276" w:lineRule="auto"/>
      </w:pPr>
      <w:r w:rsidRPr="00832EEC">
        <w:t xml:space="preserve">Manglende politisk oppfølging av at Fjellstrand i kommuneplanen er definert som </w:t>
      </w:r>
      <w:r w:rsidR="008C2007">
        <w:t xml:space="preserve">en </w:t>
      </w:r>
      <w:r w:rsidRPr="00832EEC">
        <w:t>grend</w:t>
      </w:r>
      <w:r w:rsidR="008C2007">
        <w:t xml:space="preserve"> med</w:t>
      </w:r>
      <w:r w:rsidRPr="00832EEC">
        <w:t xml:space="preserve"> vedlikeholds</w:t>
      </w:r>
      <w:r w:rsidR="008C2007">
        <w:t>vekst</w:t>
      </w:r>
      <w:r w:rsidRPr="00832EEC">
        <w:t>, samtidig har</w:t>
      </w:r>
      <w:r w:rsidR="000B60A8">
        <w:t xml:space="preserve"> </w:t>
      </w:r>
      <w:r w:rsidR="000B60A8" w:rsidRPr="00832EEC">
        <w:t>antall boenheter</w:t>
      </w:r>
      <w:r w:rsidRPr="00832EEC">
        <w:t xml:space="preserve"> økt betydelig.</w:t>
      </w:r>
    </w:p>
    <w:p w14:paraId="218BF908" w14:textId="77777777" w:rsidR="00DC1517" w:rsidRDefault="00DC1517" w:rsidP="00EC5DE6">
      <w:pPr>
        <w:spacing w:line="276" w:lineRule="auto"/>
        <w:rPr>
          <w:b/>
          <w:bCs/>
        </w:rPr>
      </w:pPr>
    </w:p>
    <w:p w14:paraId="1AE23FFF" w14:textId="1AA25DE1" w:rsidR="006D2587" w:rsidRPr="00502154" w:rsidRDefault="00446081" w:rsidP="00EC5DE6">
      <w:pPr>
        <w:spacing w:line="276" w:lineRule="auto"/>
        <w:rPr>
          <w:b/>
          <w:bCs/>
        </w:rPr>
      </w:pPr>
      <w:r w:rsidRPr="00502154">
        <w:rPr>
          <w:b/>
          <w:bCs/>
        </w:rPr>
        <w:t xml:space="preserve">Del B </w:t>
      </w:r>
      <w:r w:rsidR="004A4780">
        <w:rPr>
          <w:b/>
          <w:bCs/>
        </w:rPr>
        <w:t>- f</w:t>
      </w:r>
      <w:r w:rsidR="00FF4A43" w:rsidRPr="00502154">
        <w:rPr>
          <w:b/>
          <w:bCs/>
        </w:rPr>
        <w:t>remtidig boligbehov</w:t>
      </w:r>
    </w:p>
    <w:p w14:paraId="69037C27" w14:textId="563459D8" w:rsidR="00DC1517" w:rsidRPr="00FF4A43" w:rsidRDefault="00DC1517" w:rsidP="00EC5DE6">
      <w:pPr>
        <w:spacing w:line="276" w:lineRule="auto"/>
        <w:rPr>
          <w:u w:val="single"/>
        </w:rPr>
      </w:pPr>
      <w:r>
        <w:rPr>
          <w:u w:val="single"/>
        </w:rPr>
        <w:t>Fortetting</w:t>
      </w:r>
    </w:p>
    <w:p w14:paraId="20A5C979" w14:textId="77777777" w:rsidR="00832EEC" w:rsidRPr="00832EEC" w:rsidRDefault="00832EEC" w:rsidP="00EC5DE6">
      <w:pPr>
        <w:numPr>
          <w:ilvl w:val="0"/>
          <w:numId w:val="3"/>
        </w:numPr>
        <w:spacing w:line="276" w:lineRule="auto"/>
      </w:pPr>
      <w:r w:rsidRPr="00832EEC">
        <w:t xml:space="preserve">Det ble diskutert muligheter for: </w:t>
      </w:r>
    </w:p>
    <w:p w14:paraId="132EFDBA" w14:textId="77777777" w:rsidR="00832EEC" w:rsidRPr="00832EEC" w:rsidRDefault="00832EEC" w:rsidP="00EC5DE6">
      <w:pPr>
        <w:numPr>
          <w:ilvl w:val="1"/>
          <w:numId w:val="3"/>
        </w:numPr>
        <w:spacing w:line="276" w:lineRule="auto"/>
      </w:pPr>
      <w:proofErr w:type="spellStart"/>
      <w:r w:rsidRPr="00832EEC">
        <w:t>Mikrohus</w:t>
      </w:r>
      <w:proofErr w:type="spellEnd"/>
      <w:r w:rsidRPr="00832EEC">
        <w:t xml:space="preserve"> og småhus, eventuelt i klynger/kollektiver.</w:t>
      </w:r>
    </w:p>
    <w:p w14:paraId="0CC88916" w14:textId="77777777" w:rsidR="00832EEC" w:rsidRPr="00832EEC" w:rsidRDefault="00832EEC" w:rsidP="00EC5DE6">
      <w:pPr>
        <w:numPr>
          <w:ilvl w:val="1"/>
          <w:numId w:val="3"/>
        </w:numPr>
        <w:spacing w:line="276" w:lineRule="auto"/>
      </w:pPr>
      <w:r w:rsidRPr="00832EEC">
        <w:t>Kårhus på eksisterende tomter (små enheter som kan leies ut eller tas over av neste generasjon).</w:t>
      </w:r>
    </w:p>
    <w:p w14:paraId="043FD388" w14:textId="77777777" w:rsidR="00832EEC" w:rsidRPr="00832EEC" w:rsidRDefault="00832EEC" w:rsidP="00EC5DE6">
      <w:pPr>
        <w:numPr>
          <w:ilvl w:val="0"/>
          <w:numId w:val="3"/>
        </w:numPr>
        <w:spacing w:line="276" w:lineRule="auto"/>
      </w:pPr>
      <w:r w:rsidRPr="00832EEC">
        <w:t xml:space="preserve">I områder med tydelig </w:t>
      </w:r>
      <w:proofErr w:type="spellStart"/>
      <w:r w:rsidRPr="00832EEC">
        <w:t>grøntpreg</w:t>
      </w:r>
      <w:proofErr w:type="spellEnd"/>
      <w:r w:rsidRPr="00832EEC">
        <w:t xml:space="preserve"> og kulturmiljø ble det uttrykt: </w:t>
      </w:r>
    </w:p>
    <w:p w14:paraId="1FA2C746" w14:textId="77777777" w:rsidR="00832EEC" w:rsidRPr="00832EEC" w:rsidRDefault="00832EEC" w:rsidP="00EC5DE6">
      <w:pPr>
        <w:numPr>
          <w:ilvl w:val="1"/>
          <w:numId w:val="3"/>
        </w:numPr>
        <w:spacing w:line="276" w:lineRule="auto"/>
      </w:pPr>
      <w:r w:rsidRPr="00832EEC">
        <w:t>Skepsis til høy bebyggelse som bryter med kulturlandskapet.</w:t>
      </w:r>
    </w:p>
    <w:p w14:paraId="42C38B1E" w14:textId="77777777" w:rsidR="00832EEC" w:rsidRPr="00832EEC" w:rsidRDefault="00832EEC" w:rsidP="00EC5DE6">
      <w:pPr>
        <w:numPr>
          <w:ilvl w:val="1"/>
          <w:numId w:val="3"/>
        </w:numPr>
        <w:spacing w:line="276" w:lineRule="auto"/>
      </w:pPr>
      <w:r w:rsidRPr="00832EEC">
        <w:t>Åpning for noe tettere bebyggelse, men i lav høyde og tilpasset omgivelsene.</w:t>
      </w:r>
    </w:p>
    <w:p w14:paraId="62BCCAB3" w14:textId="77777777" w:rsidR="00832EEC" w:rsidRDefault="00832EEC" w:rsidP="00EC5DE6">
      <w:pPr>
        <w:numPr>
          <w:ilvl w:val="0"/>
          <w:numId w:val="3"/>
        </w:numPr>
        <w:spacing w:line="276" w:lineRule="auto"/>
      </w:pPr>
      <w:r w:rsidRPr="00832EEC">
        <w:t>Det ble pekt på at enkelte barnehager i midlertidige bygg (brakker) kunne flyttes til andre områder, slik at arealer kan frigjøres til matjord eller annen bruk.</w:t>
      </w:r>
    </w:p>
    <w:p w14:paraId="554F916E" w14:textId="77777777" w:rsidR="00AB7031" w:rsidRDefault="00AB7031" w:rsidP="00EC5DE6">
      <w:pPr>
        <w:spacing w:line="276" w:lineRule="auto"/>
        <w:ind w:left="360"/>
        <w:rPr>
          <w:u w:val="single"/>
        </w:rPr>
      </w:pPr>
    </w:p>
    <w:p w14:paraId="49592D15" w14:textId="69E019ED" w:rsidR="00AB7031" w:rsidRPr="00AB7031" w:rsidRDefault="00AB7031" w:rsidP="00EC5DE6">
      <w:pPr>
        <w:spacing w:line="276" w:lineRule="auto"/>
        <w:ind w:left="360"/>
        <w:rPr>
          <w:u w:val="single"/>
        </w:rPr>
      </w:pPr>
      <w:r w:rsidRPr="00AB7031">
        <w:rPr>
          <w:u w:val="single"/>
        </w:rPr>
        <w:t>Trafikk, sikkerhet og mobilitet</w:t>
      </w:r>
    </w:p>
    <w:p w14:paraId="369782BD" w14:textId="77777777" w:rsidR="00B66076" w:rsidRPr="00832EEC" w:rsidRDefault="00B66076" w:rsidP="00EC5DE6">
      <w:pPr>
        <w:numPr>
          <w:ilvl w:val="0"/>
          <w:numId w:val="3"/>
        </w:numPr>
        <w:spacing w:line="276" w:lineRule="auto"/>
      </w:pPr>
      <w:r w:rsidRPr="00832EEC">
        <w:t xml:space="preserve">Det ble pekt på: </w:t>
      </w:r>
    </w:p>
    <w:p w14:paraId="6D7F4B00" w14:textId="77777777" w:rsidR="00B66076" w:rsidRPr="00832EEC" w:rsidRDefault="00B66076" w:rsidP="00EC5DE6">
      <w:pPr>
        <w:numPr>
          <w:ilvl w:val="1"/>
          <w:numId w:val="3"/>
        </w:numPr>
        <w:spacing w:line="276" w:lineRule="auto"/>
      </w:pPr>
      <w:r w:rsidRPr="00832EEC">
        <w:t>At det enkelte steder er mulig å bo uten bil, og at redusert parkeringskrav kan bidra til rimeligere boliger.</w:t>
      </w:r>
    </w:p>
    <w:p w14:paraId="476D1DA2" w14:textId="77777777" w:rsidR="00B66076" w:rsidRDefault="00B66076" w:rsidP="00EC5DE6">
      <w:pPr>
        <w:numPr>
          <w:ilvl w:val="1"/>
          <w:numId w:val="3"/>
        </w:numPr>
        <w:spacing w:line="276" w:lineRule="auto"/>
      </w:pPr>
      <w:r w:rsidRPr="00832EEC">
        <w:t>Blåbærstien ble nevnt som eksempel på et område hvor det fungerer godt med lav bilavhengighet.</w:t>
      </w:r>
    </w:p>
    <w:p w14:paraId="494F15E9" w14:textId="77777777" w:rsidR="00837122" w:rsidRPr="00832EEC" w:rsidRDefault="00837122" w:rsidP="00EC5DE6">
      <w:pPr>
        <w:numPr>
          <w:ilvl w:val="0"/>
          <w:numId w:val="3"/>
        </w:numPr>
        <w:spacing w:line="276" w:lineRule="auto"/>
      </w:pPr>
      <w:r w:rsidRPr="00832EEC">
        <w:t xml:space="preserve">Trafikksikkerhet ble trukket frem som en særskilt utfordring: </w:t>
      </w:r>
    </w:p>
    <w:p w14:paraId="7A08627C" w14:textId="77777777" w:rsidR="00837122" w:rsidRPr="00832EEC" w:rsidRDefault="00837122" w:rsidP="00EC5DE6">
      <w:pPr>
        <w:numPr>
          <w:ilvl w:val="1"/>
          <w:numId w:val="3"/>
        </w:numPr>
        <w:spacing w:line="276" w:lineRule="auto"/>
      </w:pPr>
      <w:r w:rsidRPr="00832EEC">
        <w:t>Mange kan gå til skolen, men enkelte skoleveier oppleves som utrygge.</w:t>
      </w:r>
    </w:p>
    <w:p w14:paraId="2EB71CE5" w14:textId="77777777" w:rsidR="00837122" w:rsidRPr="00832EEC" w:rsidRDefault="00837122" w:rsidP="00EC5DE6">
      <w:pPr>
        <w:numPr>
          <w:ilvl w:val="1"/>
          <w:numId w:val="3"/>
        </w:numPr>
        <w:spacing w:line="276" w:lineRule="auto"/>
      </w:pPr>
      <w:r w:rsidRPr="00832EEC">
        <w:t>Det ble etterlyst tydelige rekkefølgebestemmelser i større prosjekter, spesielt knyttet til trafikksikkerhetstiltak.</w:t>
      </w:r>
    </w:p>
    <w:p w14:paraId="23636146" w14:textId="77777777" w:rsidR="00B66076" w:rsidRPr="00832EEC" w:rsidRDefault="00B66076" w:rsidP="00EC5DE6">
      <w:pPr>
        <w:spacing w:line="276" w:lineRule="auto"/>
        <w:ind w:left="720"/>
      </w:pPr>
    </w:p>
    <w:p w14:paraId="7FB915D5" w14:textId="77777777" w:rsidR="00832EEC" w:rsidRPr="00BD60BB" w:rsidRDefault="00832EEC" w:rsidP="00EC5DE6">
      <w:pPr>
        <w:spacing w:line="276" w:lineRule="auto"/>
        <w:rPr>
          <w:u w:val="single"/>
        </w:rPr>
      </w:pPr>
      <w:r w:rsidRPr="00BD60BB">
        <w:rPr>
          <w:u w:val="single"/>
        </w:rPr>
        <w:t>Leiemarked og kommunens rolle</w:t>
      </w:r>
    </w:p>
    <w:p w14:paraId="7A87804A" w14:textId="00284E85" w:rsidR="00832EEC" w:rsidRPr="00832EEC" w:rsidRDefault="00832EEC" w:rsidP="00EC5DE6">
      <w:pPr>
        <w:numPr>
          <w:ilvl w:val="0"/>
          <w:numId w:val="4"/>
        </w:numPr>
        <w:spacing w:line="276" w:lineRule="auto"/>
      </w:pPr>
      <w:r w:rsidRPr="00832EEC">
        <w:t>Flere deltakere opplever at leiemuligheter er lite omtalt, og at fokus ligger på eie.</w:t>
      </w:r>
    </w:p>
    <w:p w14:paraId="3B519716" w14:textId="77777777" w:rsidR="00832EEC" w:rsidRPr="00832EEC" w:rsidRDefault="00832EEC" w:rsidP="00EC5DE6">
      <w:pPr>
        <w:numPr>
          <w:ilvl w:val="0"/>
          <w:numId w:val="4"/>
        </w:numPr>
        <w:spacing w:line="276" w:lineRule="auto"/>
      </w:pPr>
      <w:r w:rsidRPr="00832EEC">
        <w:t xml:space="preserve">Det ble etterlyst: </w:t>
      </w:r>
    </w:p>
    <w:p w14:paraId="441DF8BD" w14:textId="77777777" w:rsidR="00832EEC" w:rsidRPr="00832EEC" w:rsidRDefault="00832EEC" w:rsidP="00EC5DE6">
      <w:pPr>
        <w:numPr>
          <w:ilvl w:val="1"/>
          <w:numId w:val="4"/>
        </w:numPr>
        <w:spacing w:line="276" w:lineRule="auto"/>
      </w:pPr>
      <w:r w:rsidRPr="00832EEC">
        <w:t>Et mer velfungerende leiemarked, inkludert ordninger som leie-til-eie.</w:t>
      </w:r>
    </w:p>
    <w:p w14:paraId="4CDC4B04" w14:textId="77777777" w:rsidR="00832EEC" w:rsidRPr="00832EEC" w:rsidRDefault="00832EEC" w:rsidP="00EC5DE6">
      <w:pPr>
        <w:numPr>
          <w:ilvl w:val="1"/>
          <w:numId w:val="4"/>
        </w:numPr>
        <w:spacing w:line="276" w:lineRule="auto"/>
      </w:pPr>
      <w:r w:rsidRPr="00832EEC">
        <w:t>At kommunen legger til rette for leilighetsbygg som kan leies ut til «vanlige folk», ikke bare vanskeligstilte.</w:t>
      </w:r>
    </w:p>
    <w:p w14:paraId="57278257" w14:textId="2489B400" w:rsidR="00CF03DC" w:rsidRPr="00832EEC" w:rsidRDefault="00832EEC" w:rsidP="00525131">
      <w:pPr>
        <w:numPr>
          <w:ilvl w:val="0"/>
          <w:numId w:val="4"/>
        </w:numPr>
        <w:spacing w:line="276" w:lineRule="auto"/>
      </w:pPr>
      <w:r w:rsidRPr="00832EEC">
        <w:t>Det kom forslag om at kommunen, eventuelt via Tangenten Eiendom og i samarbeid med private aktører og Husbanken, kan bidra til å legge til rette for slike prosjekter.</w:t>
      </w:r>
    </w:p>
    <w:p w14:paraId="62C6D1DC" w14:textId="77777777" w:rsidR="00832EEC" w:rsidRPr="00525131" w:rsidRDefault="00832EEC" w:rsidP="00EC5DE6">
      <w:pPr>
        <w:numPr>
          <w:ilvl w:val="0"/>
          <w:numId w:val="4"/>
        </w:numPr>
        <w:spacing w:line="276" w:lineRule="auto"/>
      </w:pPr>
      <w:r w:rsidRPr="00525131">
        <w:t xml:space="preserve">Kommunen påpekte: </w:t>
      </w:r>
    </w:p>
    <w:p w14:paraId="006DD3BF" w14:textId="77777777" w:rsidR="00832EEC" w:rsidRPr="00525131" w:rsidRDefault="00832EEC" w:rsidP="00EC5DE6">
      <w:pPr>
        <w:numPr>
          <w:ilvl w:val="1"/>
          <w:numId w:val="4"/>
        </w:numPr>
        <w:spacing w:line="276" w:lineRule="auto"/>
      </w:pPr>
      <w:r w:rsidRPr="00525131">
        <w:t>At kommuneøkonomien gjør det lite realistisk at kommunen selv bygger slike boliger fremover.</w:t>
      </w:r>
    </w:p>
    <w:p w14:paraId="1060EC4E" w14:textId="77777777" w:rsidR="00832EEC" w:rsidRPr="00525131" w:rsidRDefault="00832EEC" w:rsidP="00EC5DE6">
      <w:pPr>
        <w:numPr>
          <w:ilvl w:val="1"/>
          <w:numId w:val="4"/>
        </w:numPr>
        <w:spacing w:line="276" w:lineRule="auto"/>
      </w:pPr>
      <w:r w:rsidRPr="00525131">
        <w:t>At private aktører kan være aktuelle dersom rammebetingelsene legges til rette.</w:t>
      </w:r>
    </w:p>
    <w:p w14:paraId="00C54967" w14:textId="29F3C4BA" w:rsidR="00B66076" w:rsidRPr="00525131" w:rsidRDefault="00832EEC" w:rsidP="00EC5DE6">
      <w:pPr>
        <w:numPr>
          <w:ilvl w:val="1"/>
          <w:numId w:val="4"/>
        </w:numPr>
        <w:spacing w:line="276" w:lineRule="auto"/>
      </w:pPr>
      <w:r w:rsidRPr="00525131">
        <w:t>At kommunen er i dialog med Husbanken i oppstartfasen for å se på muligheter for samarbeid med private.</w:t>
      </w:r>
    </w:p>
    <w:p w14:paraId="40DE3644" w14:textId="77777777" w:rsidR="00C465C6" w:rsidRPr="00C465C6" w:rsidRDefault="00C465C6" w:rsidP="00EC5DE6">
      <w:pPr>
        <w:spacing w:line="276" w:lineRule="auto"/>
        <w:rPr>
          <w:b/>
          <w:bCs/>
        </w:rPr>
      </w:pPr>
    </w:p>
    <w:p w14:paraId="1CC91FEA" w14:textId="1612B608" w:rsidR="00C465C6" w:rsidRPr="00502154" w:rsidRDefault="00B17087" w:rsidP="00EC5DE6">
      <w:pPr>
        <w:spacing w:line="276" w:lineRule="auto"/>
        <w:rPr>
          <w:b/>
          <w:bCs/>
        </w:rPr>
      </w:pPr>
      <w:r w:rsidRPr="00502154">
        <w:rPr>
          <w:b/>
          <w:bCs/>
        </w:rPr>
        <w:t xml:space="preserve">DEL C - </w:t>
      </w:r>
      <w:r w:rsidR="00502154" w:rsidRPr="00502154">
        <w:rPr>
          <w:b/>
          <w:bCs/>
        </w:rPr>
        <w:t>s</w:t>
      </w:r>
      <w:r w:rsidR="00C465C6" w:rsidRPr="00502154">
        <w:rPr>
          <w:b/>
          <w:bCs/>
        </w:rPr>
        <w:t>osial bærekraft</w:t>
      </w:r>
    </w:p>
    <w:p w14:paraId="0F8B11B0" w14:textId="77777777" w:rsidR="00832EEC" w:rsidRPr="00CB7545" w:rsidRDefault="00832EEC" w:rsidP="00EC5DE6">
      <w:pPr>
        <w:spacing w:line="276" w:lineRule="auto"/>
        <w:rPr>
          <w:u w:val="single"/>
        </w:rPr>
      </w:pPr>
      <w:r w:rsidRPr="00CB7545">
        <w:rPr>
          <w:u w:val="single"/>
        </w:rPr>
        <w:t>Boliger for vanskeligstilte og lokalisering av tjenester</w:t>
      </w:r>
    </w:p>
    <w:p w14:paraId="65324C66" w14:textId="77777777" w:rsidR="00832EEC" w:rsidRPr="00832EEC" w:rsidRDefault="00832EEC" w:rsidP="00EC5DE6">
      <w:pPr>
        <w:numPr>
          <w:ilvl w:val="0"/>
          <w:numId w:val="5"/>
        </w:numPr>
        <w:spacing w:line="276" w:lineRule="auto"/>
      </w:pPr>
      <w:r w:rsidRPr="00832EEC">
        <w:t xml:space="preserve">Det ble vist til erfaringer fra andre kommuner: </w:t>
      </w:r>
    </w:p>
    <w:p w14:paraId="55A9DF7D" w14:textId="77777777" w:rsidR="00832EEC" w:rsidRPr="00832EEC" w:rsidRDefault="00832EEC" w:rsidP="00EC5DE6">
      <w:pPr>
        <w:numPr>
          <w:ilvl w:val="1"/>
          <w:numId w:val="5"/>
        </w:numPr>
        <w:spacing w:line="276" w:lineRule="auto"/>
      </w:pPr>
      <w:r w:rsidRPr="00832EEC">
        <w:t>Tiltak for vanskeligstilte fungerer best der det er nærhet til politi, legevakt og legekontor.</w:t>
      </w:r>
    </w:p>
    <w:p w14:paraId="70EF909B" w14:textId="77777777" w:rsidR="00832EEC" w:rsidRPr="00832EEC" w:rsidRDefault="00832EEC" w:rsidP="00EC5DE6">
      <w:pPr>
        <w:numPr>
          <w:ilvl w:val="1"/>
          <w:numId w:val="5"/>
        </w:numPr>
        <w:spacing w:line="276" w:lineRule="auto"/>
      </w:pPr>
      <w:r w:rsidRPr="00832EEC">
        <w:t>Boliger for personer med rusutfordringer eller psykisk/fysisk utviklingshemming egner seg best i mer sentrale strøk med nærhet til tjenester.</w:t>
      </w:r>
    </w:p>
    <w:p w14:paraId="318B6E1D" w14:textId="77777777" w:rsidR="00832EEC" w:rsidRPr="00832EEC" w:rsidRDefault="00832EEC" w:rsidP="00EC5DE6">
      <w:pPr>
        <w:numPr>
          <w:ilvl w:val="0"/>
          <w:numId w:val="5"/>
        </w:numPr>
        <w:spacing w:line="276" w:lineRule="auto"/>
      </w:pPr>
      <w:r w:rsidRPr="00832EEC">
        <w:t>Deltakerne mente at velforeninger kan bidra til inkludering, men ikke uten støtte fra det offentlige og relevante tjenester.</w:t>
      </w:r>
    </w:p>
    <w:p w14:paraId="4D0C2647" w14:textId="77777777" w:rsidR="00832EEC" w:rsidRPr="00832EEC" w:rsidRDefault="00832EEC" w:rsidP="00EC5DE6">
      <w:pPr>
        <w:numPr>
          <w:ilvl w:val="0"/>
          <w:numId w:val="5"/>
        </w:numPr>
        <w:spacing w:line="276" w:lineRule="auto"/>
      </w:pPr>
      <w:r w:rsidRPr="00832EEC">
        <w:t>Det ble uttrykt skepsis til at ordninger for sosial boligbygging alene vil løse utfordringene dersom det ikke følger tilstrekkelige ressurser og tjenester med.</w:t>
      </w:r>
    </w:p>
    <w:p w14:paraId="6625402A" w14:textId="77777777" w:rsidR="00832EEC" w:rsidRPr="00CB7545" w:rsidRDefault="00832EEC" w:rsidP="00EC5DE6">
      <w:pPr>
        <w:spacing w:line="276" w:lineRule="auto"/>
        <w:rPr>
          <w:u w:val="single"/>
        </w:rPr>
      </w:pPr>
      <w:r w:rsidRPr="00CB7545">
        <w:rPr>
          <w:u w:val="single"/>
        </w:rPr>
        <w:t>Sosial bærekraft og nabolagskvaliteter</w:t>
      </w:r>
    </w:p>
    <w:p w14:paraId="46B3F32D" w14:textId="0B36DAAB" w:rsidR="00832EEC" w:rsidRPr="00832EEC" w:rsidRDefault="00832EEC" w:rsidP="00EC5DE6">
      <w:pPr>
        <w:numPr>
          <w:ilvl w:val="0"/>
          <w:numId w:val="6"/>
        </w:numPr>
        <w:spacing w:line="276" w:lineRule="auto"/>
      </w:pPr>
      <w:r w:rsidRPr="00832EEC">
        <w:t>Det ble</w:t>
      </w:r>
      <w:r w:rsidR="00C3148B">
        <w:t xml:space="preserve"> fra Skogen syd</w:t>
      </w:r>
      <w:r w:rsidR="00293FD8">
        <w:t xml:space="preserve"> huseierforening</w:t>
      </w:r>
      <w:r w:rsidRPr="00832EEC">
        <w:t xml:space="preserve"> pekt på at: </w:t>
      </w:r>
    </w:p>
    <w:p w14:paraId="0084DA3F" w14:textId="4C4B6966" w:rsidR="00832EEC" w:rsidRPr="00832EEC" w:rsidRDefault="00293FD8" w:rsidP="00EC5DE6">
      <w:pPr>
        <w:numPr>
          <w:ilvl w:val="1"/>
          <w:numId w:val="6"/>
        </w:numPr>
        <w:spacing w:line="276" w:lineRule="auto"/>
      </w:pPr>
      <w:r>
        <w:t>Velfungerende</w:t>
      </w:r>
      <w:r w:rsidR="00832EEC" w:rsidRPr="00832EEC">
        <w:t xml:space="preserve"> nabolag kan «absorbere» beboere med ulike utfordringer, så lenge balansen opprettholdes.</w:t>
      </w:r>
    </w:p>
    <w:p w14:paraId="03B54EA6" w14:textId="77777777" w:rsidR="00832EEC" w:rsidRDefault="00832EEC" w:rsidP="00EC5DE6">
      <w:pPr>
        <w:numPr>
          <w:ilvl w:val="1"/>
          <w:numId w:val="6"/>
        </w:numPr>
        <w:spacing w:line="276" w:lineRule="auto"/>
      </w:pPr>
      <w:r w:rsidRPr="00832EEC">
        <w:t>For mange boliger med store sosiale utfordringer samlet på ett sted kan overstige nabolagets kapasitet til å følge opp.</w:t>
      </w:r>
    </w:p>
    <w:p w14:paraId="66F1D6A9" w14:textId="77777777" w:rsidR="009300FF" w:rsidRDefault="009300FF" w:rsidP="00EC5DE6">
      <w:pPr>
        <w:spacing w:line="276" w:lineRule="auto"/>
      </w:pPr>
    </w:p>
    <w:p w14:paraId="2A21C4F3" w14:textId="659AF0DD" w:rsidR="004A0CAF" w:rsidRPr="00832EEC" w:rsidRDefault="004A0CAF" w:rsidP="00EC5DE6">
      <w:pPr>
        <w:spacing w:line="276" w:lineRule="auto"/>
      </w:pPr>
      <w:r>
        <w:rPr>
          <w:b/>
          <w:bCs/>
        </w:rPr>
        <w:t>Øvrige momenter</w:t>
      </w:r>
    </w:p>
    <w:p w14:paraId="60CD9191" w14:textId="62DC7BC6" w:rsidR="00832EEC" w:rsidRDefault="00832EEC" w:rsidP="00EC5DE6">
      <w:pPr>
        <w:spacing w:line="276" w:lineRule="auto"/>
        <w:rPr>
          <w:u w:val="single"/>
        </w:rPr>
      </w:pPr>
      <w:r w:rsidRPr="00497B13">
        <w:rPr>
          <w:u w:val="single"/>
        </w:rPr>
        <w:t>Kommunal styring, boligvekst og politisk ansvar</w:t>
      </w:r>
    </w:p>
    <w:p w14:paraId="43F23EDF" w14:textId="77777777" w:rsidR="0040136F" w:rsidRPr="00832EEC" w:rsidRDefault="0040136F" w:rsidP="00EC5DE6">
      <w:pPr>
        <w:numPr>
          <w:ilvl w:val="0"/>
          <w:numId w:val="4"/>
        </w:numPr>
        <w:spacing w:line="276" w:lineRule="auto"/>
      </w:pPr>
      <w:r w:rsidRPr="00832EEC">
        <w:t xml:space="preserve">Det ble uttrykt kritikk mot: </w:t>
      </w:r>
    </w:p>
    <w:p w14:paraId="3F62D138" w14:textId="77777777" w:rsidR="0040136F" w:rsidRPr="00832EEC" w:rsidRDefault="0040136F" w:rsidP="00EC5DE6">
      <w:pPr>
        <w:numPr>
          <w:ilvl w:val="1"/>
          <w:numId w:val="4"/>
        </w:numPr>
        <w:spacing w:line="276" w:lineRule="auto"/>
      </w:pPr>
      <w:r w:rsidRPr="00832EEC">
        <w:t>At private utbyggere i praksis har fått styre utviklingen i for stor grad.</w:t>
      </w:r>
    </w:p>
    <w:p w14:paraId="4D0133E0" w14:textId="77777777" w:rsidR="0040136F" w:rsidRPr="00832EEC" w:rsidRDefault="0040136F" w:rsidP="00EC5DE6">
      <w:pPr>
        <w:numPr>
          <w:ilvl w:val="1"/>
          <w:numId w:val="4"/>
        </w:numPr>
        <w:spacing w:line="276" w:lineRule="auto"/>
      </w:pPr>
      <w:r w:rsidRPr="00832EEC">
        <w:t>Risikoen for at planlagt rehabiliteringsprosjekt utvikler seg til et omfattende utbyggingsprosjekt.</w:t>
      </w:r>
    </w:p>
    <w:p w14:paraId="165AD460" w14:textId="2CBC3B33" w:rsidR="0040136F" w:rsidRPr="0040136F" w:rsidRDefault="0040136F" w:rsidP="00EC5DE6">
      <w:pPr>
        <w:numPr>
          <w:ilvl w:val="0"/>
          <w:numId w:val="4"/>
        </w:numPr>
        <w:spacing w:line="276" w:lineRule="auto"/>
      </w:pPr>
      <w:r w:rsidRPr="00832EEC">
        <w:t>Det ble advart mot at oppstart av planarbeid i et område kan utløse press fra utbyggere på sårbare grunneiere.</w:t>
      </w:r>
    </w:p>
    <w:p w14:paraId="49564C87" w14:textId="77777777" w:rsidR="00832EEC" w:rsidRPr="00832EEC" w:rsidRDefault="00832EEC" w:rsidP="00EC5DE6">
      <w:pPr>
        <w:numPr>
          <w:ilvl w:val="0"/>
          <w:numId w:val="9"/>
        </w:numPr>
        <w:spacing w:line="276" w:lineRule="auto"/>
      </w:pPr>
      <w:r w:rsidRPr="00832EEC">
        <w:t xml:space="preserve">Deltakerne pekte på at: </w:t>
      </w:r>
    </w:p>
    <w:p w14:paraId="0EC2C39E" w14:textId="77777777" w:rsidR="00832EEC" w:rsidRPr="00832EEC" w:rsidRDefault="00832EEC" w:rsidP="00EC5DE6">
      <w:pPr>
        <w:numPr>
          <w:ilvl w:val="1"/>
          <w:numId w:val="9"/>
        </w:numPr>
        <w:spacing w:line="276" w:lineRule="auto"/>
      </w:pPr>
      <w:r w:rsidRPr="00832EEC">
        <w:t>De mest velfungerende områdene på Nesodden (bl.a. fra 1950–1970-tallet) ble utviklet i en tid da kommunen hadde sterkere styring med boligbyggingen.</w:t>
      </w:r>
    </w:p>
    <w:p w14:paraId="60D73F71" w14:textId="77777777" w:rsidR="00832EEC" w:rsidRPr="00832EEC" w:rsidRDefault="00832EEC" w:rsidP="00EC5DE6">
      <w:pPr>
        <w:numPr>
          <w:ilvl w:val="1"/>
          <w:numId w:val="9"/>
        </w:numPr>
        <w:spacing w:line="276" w:lineRule="auto"/>
      </w:pPr>
      <w:r w:rsidRPr="00832EEC">
        <w:t>Det er behov for at kommunen igjen tar en tydeligere rolle i å styre utviklingen, fremfor at private utbyggere setter premissene.</w:t>
      </w:r>
    </w:p>
    <w:p w14:paraId="3CA9B0FC" w14:textId="77777777" w:rsidR="00832EEC" w:rsidRPr="00832EEC" w:rsidRDefault="00832EEC" w:rsidP="00EC5DE6">
      <w:pPr>
        <w:numPr>
          <w:ilvl w:val="0"/>
          <w:numId w:val="9"/>
        </w:numPr>
        <w:spacing w:line="276" w:lineRule="auto"/>
      </w:pPr>
      <w:r w:rsidRPr="00832EEC">
        <w:t xml:space="preserve">Tangenten Eiendom ble nevnt: </w:t>
      </w:r>
    </w:p>
    <w:p w14:paraId="54F792B4" w14:textId="77777777" w:rsidR="00832EEC" w:rsidRPr="00832EEC" w:rsidRDefault="00832EEC" w:rsidP="00EC5DE6">
      <w:pPr>
        <w:numPr>
          <w:ilvl w:val="1"/>
          <w:numId w:val="9"/>
        </w:numPr>
        <w:spacing w:line="276" w:lineRule="auto"/>
      </w:pPr>
      <w:r w:rsidRPr="00832EEC">
        <w:t>Opprinnelig var tanken et selskap som skulle sette kommunen i førersetet for boligutvikling i et samfunnsperspektiv.</w:t>
      </w:r>
    </w:p>
    <w:p w14:paraId="38C3F775" w14:textId="77777777" w:rsidR="00832EEC" w:rsidRPr="00832EEC" w:rsidRDefault="00832EEC" w:rsidP="00EC5DE6">
      <w:pPr>
        <w:numPr>
          <w:ilvl w:val="1"/>
          <w:numId w:val="9"/>
        </w:numPr>
        <w:spacing w:line="276" w:lineRule="auto"/>
      </w:pPr>
      <w:r w:rsidRPr="00832EEC">
        <w:t>I dag fungerer det i større grad som et kommunalt eiendomsselskap med fokus på kommunale eiendommer og næringsutvikling, noe flere mente avviker fra den opprinnelige intensjonen.</w:t>
      </w:r>
    </w:p>
    <w:p w14:paraId="50F904D7" w14:textId="77777777" w:rsidR="00832EEC" w:rsidRPr="00832EEC" w:rsidRDefault="00832EEC" w:rsidP="00EC5DE6">
      <w:pPr>
        <w:numPr>
          <w:ilvl w:val="0"/>
          <w:numId w:val="9"/>
        </w:numPr>
        <w:spacing w:line="276" w:lineRule="auto"/>
      </w:pPr>
      <w:r w:rsidRPr="00832EEC">
        <w:t xml:space="preserve">Det ble også påpekt: </w:t>
      </w:r>
    </w:p>
    <w:p w14:paraId="7C3B94ED" w14:textId="77777777" w:rsidR="00832EEC" w:rsidRPr="00832EEC" w:rsidRDefault="00832EEC" w:rsidP="00EC5DE6">
      <w:pPr>
        <w:numPr>
          <w:ilvl w:val="1"/>
          <w:numId w:val="9"/>
        </w:numPr>
        <w:spacing w:line="276" w:lineRule="auto"/>
      </w:pPr>
      <w:r w:rsidRPr="00832EEC">
        <w:t>At Nesodden har lite areal, men relativt mange innbyggere i Akershus-sammenheng, og at generelle veksttall for fylket ikke nødvendigvis bør overføres direkte til Nesodden.</w:t>
      </w:r>
    </w:p>
    <w:p w14:paraId="14CD4CB9" w14:textId="1482125A" w:rsidR="00832EEC" w:rsidRPr="00832EEC" w:rsidRDefault="00832EEC" w:rsidP="00EC5DE6">
      <w:pPr>
        <w:numPr>
          <w:ilvl w:val="1"/>
          <w:numId w:val="9"/>
        </w:numPr>
        <w:spacing w:line="276" w:lineRule="auto"/>
      </w:pPr>
      <w:r w:rsidRPr="00832EEC">
        <w:t>At det ikke er en «menneskerett» å bo på Nesodden, og at planen ikke bør legge opp til at kommunen må bygge veldig mye fordi etterspørselen er høy.</w:t>
      </w:r>
    </w:p>
    <w:p w14:paraId="23051C2B" w14:textId="77777777" w:rsidR="00832EEC" w:rsidRPr="00832EEC" w:rsidRDefault="00832EEC" w:rsidP="00EC5DE6">
      <w:pPr>
        <w:numPr>
          <w:ilvl w:val="1"/>
          <w:numId w:val="9"/>
        </w:numPr>
        <w:spacing w:line="276" w:lineRule="auto"/>
      </w:pPr>
      <w:r w:rsidRPr="00832EEC">
        <w:t>Samtidig må det tas hensyn til behovet for boliger for unge som vokser opp på Nesodden.</w:t>
      </w:r>
    </w:p>
    <w:p w14:paraId="161651A0" w14:textId="77777777" w:rsidR="00832EEC" w:rsidRPr="00525131" w:rsidRDefault="00832EEC" w:rsidP="00EC5DE6">
      <w:pPr>
        <w:numPr>
          <w:ilvl w:val="0"/>
          <w:numId w:val="9"/>
        </w:numPr>
        <w:spacing w:line="276" w:lineRule="auto"/>
      </w:pPr>
      <w:r w:rsidRPr="00525131">
        <w:t xml:space="preserve">Kommunen understreket: </w:t>
      </w:r>
    </w:p>
    <w:p w14:paraId="71461CD9" w14:textId="3CE696D5" w:rsidR="00832EEC" w:rsidRPr="00525131" w:rsidRDefault="00832EEC" w:rsidP="00EC5DE6">
      <w:pPr>
        <w:numPr>
          <w:ilvl w:val="1"/>
          <w:numId w:val="9"/>
        </w:numPr>
        <w:spacing w:line="276" w:lineRule="auto"/>
      </w:pPr>
      <w:r w:rsidRPr="00525131">
        <w:t>At Nesodden</w:t>
      </w:r>
      <w:r w:rsidR="002C19D4">
        <w:t xml:space="preserve"> kommune</w:t>
      </w:r>
      <w:r w:rsidRPr="00525131">
        <w:t xml:space="preserve"> er politisk styrt, og at</w:t>
      </w:r>
      <w:r w:rsidR="00962A02">
        <w:t xml:space="preserve"> det derfor er det politiske flertall</w:t>
      </w:r>
      <w:r w:rsidR="002A0611">
        <w:t xml:space="preserve"> som vedtar innholdet i</w:t>
      </w:r>
      <w:r w:rsidRPr="00525131">
        <w:t xml:space="preserve"> boligpolitisk plan.</w:t>
      </w:r>
    </w:p>
    <w:p w14:paraId="29CD93BD" w14:textId="77777777" w:rsidR="00832EEC" w:rsidRPr="00525131" w:rsidRDefault="00832EEC" w:rsidP="00EC5DE6">
      <w:pPr>
        <w:numPr>
          <w:ilvl w:val="1"/>
          <w:numId w:val="9"/>
        </w:numPr>
        <w:spacing w:line="276" w:lineRule="auto"/>
      </w:pPr>
      <w:r w:rsidRPr="00525131">
        <w:t>At faglige vurderinger må balanseres mot politiske prioriteringer.</w:t>
      </w:r>
    </w:p>
    <w:p w14:paraId="4EA98A82" w14:textId="50894FF6" w:rsidR="00832EEC" w:rsidRPr="00525131" w:rsidRDefault="00832EEC" w:rsidP="00EC5DE6">
      <w:pPr>
        <w:numPr>
          <w:ilvl w:val="1"/>
          <w:numId w:val="9"/>
        </w:numPr>
        <w:spacing w:line="276" w:lineRule="auto"/>
      </w:pPr>
      <w:r w:rsidRPr="00525131">
        <w:t xml:space="preserve">At innbyggerne vil få mulighet til å mene </w:t>
      </w:r>
      <w:r w:rsidR="003E6B51" w:rsidRPr="00525131">
        <w:t>mer om</w:t>
      </w:r>
      <w:r w:rsidRPr="00525131">
        <w:t xml:space="preserve"> plan</w:t>
      </w:r>
      <w:r w:rsidR="003E6B51" w:rsidRPr="00525131">
        <w:t>forslaget</w:t>
      </w:r>
      <w:r w:rsidRPr="00525131">
        <w:t xml:space="preserve"> når de</w:t>
      </w:r>
      <w:r w:rsidR="00EC5DE6" w:rsidRPr="00525131">
        <w:t>t</w:t>
      </w:r>
      <w:r w:rsidRPr="00525131">
        <w:t xml:space="preserve"> kommer på høring.</w:t>
      </w:r>
    </w:p>
    <w:p w14:paraId="4334A50C" w14:textId="77777777" w:rsidR="00132BED" w:rsidRPr="00132BED" w:rsidRDefault="00132BED" w:rsidP="00EC5DE6">
      <w:pPr>
        <w:spacing w:line="276" w:lineRule="auto"/>
        <w:ind w:left="1440"/>
        <w:rPr>
          <w:color w:val="156082" w:themeColor="accent1"/>
        </w:rPr>
      </w:pPr>
    </w:p>
    <w:p w14:paraId="593376B1" w14:textId="77777777" w:rsidR="00832EEC" w:rsidRPr="00A01293" w:rsidRDefault="00832EEC" w:rsidP="00EC5DE6">
      <w:pPr>
        <w:spacing w:line="276" w:lineRule="auto"/>
        <w:rPr>
          <w:b/>
          <w:bCs/>
          <w:sz w:val="28"/>
          <w:szCs w:val="28"/>
        </w:rPr>
      </w:pPr>
      <w:r w:rsidRPr="00A01293">
        <w:rPr>
          <w:b/>
          <w:bCs/>
          <w:sz w:val="28"/>
          <w:szCs w:val="28"/>
        </w:rPr>
        <w:t>Medvirkning og videre prosess</w:t>
      </w:r>
    </w:p>
    <w:p w14:paraId="09BC25BC" w14:textId="77777777" w:rsidR="00832EEC" w:rsidRPr="00832EEC" w:rsidRDefault="00832EEC" w:rsidP="00EC5DE6">
      <w:pPr>
        <w:numPr>
          <w:ilvl w:val="0"/>
          <w:numId w:val="10"/>
        </w:numPr>
        <w:spacing w:line="276" w:lineRule="auto"/>
      </w:pPr>
      <w:r w:rsidRPr="00832EEC">
        <w:t xml:space="preserve">Kommunen informerte om videre prosess: </w:t>
      </w:r>
    </w:p>
    <w:p w14:paraId="12005D37" w14:textId="77777777" w:rsidR="00832EEC" w:rsidRPr="00832EEC" w:rsidRDefault="00832EEC" w:rsidP="00EC5DE6">
      <w:pPr>
        <w:numPr>
          <w:ilvl w:val="1"/>
          <w:numId w:val="10"/>
        </w:numPr>
        <w:spacing w:line="276" w:lineRule="auto"/>
      </w:pPr>
      <w:r w:rsidRPr="00832EEC">
        <w:t>Innspillene fra workshopen vil inngå i kunnskapsgrunnlaget for boligpolitisk plan.</w:t>
      </w:r>
    </w:p>
    <w:p w14:paraId="3304B822" w14:textId="77777777" w:rsidR="00832EEC" w:rsidRPr="00832EEC" w:rsidRDefault="00832EEC" w:rsidP="00EC5DE6">
      <w:pPr>
        <w:numPr>
          <w:ilvl w:val="1"/>
          <w:numId w:val="10"/>
        </w:numPr>
        <w:spacing w:line="276" w:lineRule="auto"/>
      </w:pPr>
      <w:r w:rsidRPr="00832EEC">
        <w:t>Planen er forventet sendt på høring rundt september.</w:t>
      </w:r>
    </w:p>
    <w:p w14:paraId="2E35A76D" w14:textId="293DB2ED" w:rsidR="00060164" w:rsidRDefault="00832EEC" w:rsidP="00EC5DE6">
      <w:pPr>
        <w:numPr>
          <w:ilvl w:val="1"/>
          <w:numId w:val="10"/>
        </w:numPr>
        <w:spacing w:line="276" w:lineRule="auto"/>
      </w:pPr>
      <w:r w:rsidRPr="00832EEC">
        <w:t xml:space="preserve">Det kan bli aktuelt med et nytt møte der </w:t>
      </w:r>
      <w:r w:rsidR="00220CFB">
        <w:t>planforslaget</w:t>
      </w:r>
      <w:r w:rsidRPr="00832EEC">
        <w:t xml:space="preserve"> diskuteres, dersom det er interesse for det.</w:t>
      </w:r>
    </w:p>
    <w:p w14:paraId="5DF8A5EF" w14:textId="77777777" w:rsidR="002C6F6A" w:rsidRDefault="002C6F6A" w:rsidP="002C6F6A"/>
    <w:p w14:paraId="4C61E6E8" w14:textId="4424A196" w:rsidR="002C6F6A" w:rsidRPr="004C526E" w:rsidRDefault="002C6F6A" w:rsidP="002C6F6A">
      <w:r>
        <w:t xml:space="preserve">Referat ble sendt ut til møtedeltakere </w:t>
      </w:r>
      <w:r w:rsidRPr="0023560F">
        <w:t xml:space="preserve">den </w:t>
      </w:r>
      <w:r w:rsidR="0023560F" w:rsidRPr="0023560F">
        <w:t>0</w:t>
      </w:r>
      <w:r w:rsidR="000B25D0">
        <w:t>6</w:t>
      </w:r>
      <w:r w:rsidRPr="0023560F">
        <w:t>.0</w:t>
      </w:r>
      <w:r w:rsidR="0023560F" w:rsidRPr="0023560F">
        <w:t>5</w:t>
      </w:r>
      <w:r w:rsidRPr="0023560F">
        <w:t>.2026</w:t>
      </w:r>
      <w:r>
        <w:t xml:space="preserve">. </w:t>
      </w:r>
      <w:r w:rsidRPr="002C6F6A">
        <w:rPr>
          <w:color w:val="FF0000"/>
        </w:rPr>
        <w:t>Tilbakemeldinger ble gitt/ikke gitt</w:t>
      </w:r>
    </w:p>
    <w:p w14:paraId="47ACD486" w14:textId="77777777" w:rsidR="002C6F6A" w:rsidRDefault="002C6F6A" w:rsidP="002C6F6A">
      <w:pPr>
        <w:spacing w:line="276" w:lineRule="auto"/>
      </w:pPr>
    </w:p>
    <w:sectPr w:rsidR="002C6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F1285"/>
    <w:multiLevelType w:val="multilevel"/>
    <w:tmpl w:val="70EC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92C03"/>
    <w:multiLevelType w:val="multilevel"/>
    <w:tmpl w:val="6BF0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42B80"/>
    <w:multiLevelType w:val="multilevel"/>
    <w:tmpl w:val="913C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04C19"/>
    <w:multiLevelType w:val="multilevel"/>
    <w:tmpl w:val="13DC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47986"/>
    <w:multiLevelType w:val="hybridMultilevel"/>
    <w:tmpl w:val="DDBAB5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B18FB"/>
    <w:multiLevelType w:val="multilevel"/>
    <w:tmpl w:val="3514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466E3"/>
    <w:multiLevelType w:val="multilevel"/>
    <w:tmpl w:val="DBB6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31DCF"/>
    <w:multiLevelType w:val="multilevel"/>
    <w:tmpl w:val="AFFC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F061B"/>
    <w:multiLevelType w:val="multilevel"/>
    <w:tmpl w:val="C0CE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ED3792"/>
    <w:multiLevelType w:val="multilevel"/>
    <w:tmpl w:val="0820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B947C5"/>
    <w:multiLevelType w:val="hybridMultilevel"/>
    <w:tmpl w:val="14045A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30CDC"/>
    <w:multiLevelType w:val="multilevel"/>
    <w:tmpl w:val="F82A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54298F"/>
    <w:multiLevelType w:val="multilevel"/>
    <w:tmpl w:val="F7F6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047E90"/>
    <w:multiLevelType w:val="multilevel"/>
    <w:tmpl w:val="7F74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B748ED"/>
    <w:multiLevelType w:val="hybridMultilevel"/>
    <w:tmpl w:val="FF5E6B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C56C7"/>
    <w:multiLevelType w:val="multilevel"/>
    <w:tmpl w:val="7BBA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6504CD"/>
    <w:multiLevelType w:val="multilevel"/>
    <w:tmpl w:val="E2FC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F32E29"/>
    <w:multiLevelType w:val="hybridMultilevel"/>
    <w:tmpl w:val="4A282F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25519"/>
    <w:multiLevelType w:val="multilevel"/>
    <w:tmpl w:val="E102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917665"/>
    <w:multiLevelType w:val="hybridMultilevel"/>
    <w:tmpl w:val="B614D5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A10BC"/>
    <w:multiLevelType w:val="multilevel"/>
    <w:tmpl w:val="3D72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9F1CC9"/>
    <w:multiLevelType w:val="hybridMultilevel"/>
    <w:tmpl w:val="20E8D9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0277191">
    <w:abstractNumId w:val="12"/>
  </w:num>
  <w:num w:numId="2" w16cid:durableId="130901146">
    <w:abstractNumId w:val="6"/>
  </w:num>
  <w:num w:numId="3" w16cid:durableId="59525726">
    <w:abstractNumId w:val="5"/>
  </w:num>
  <w:num w:numId="4" w16cid:durableId="2020308470">
    <w:abstractNumId w:val="13"/>
  </w:num>
  <w:num w:numId="5" w16cid:durableId="166284889">
    <w:abstractNumId w:val="7"/>
  </w:num>
  <w:num w:numId="6" w16cid:durableId="1047030622">
    <w:abstractNumId w:val="20"/>
  </w:num>
  <w:num w:numId="7" w16cid:durableId="1441753592">
    <w:abstractNumId w:val="11"/>
  </w:num>
  <w:num w:numId="8" w16cid:durableId="605385430">
    <w:abstractNumId w:val="0"/>
  </w:num>
  <w:num w:numId="9" w16cid:durableId="1345127558">
    <w:abstractNumId w:val="18"/>
  </w:num>
  <w:num w:numId="10" w16cid:durableId="699743737">
    <w:abstractNumId w:val="8"/>
  </w:num>
  <w:num w:numId="11" w16cid:durableId="31342964">
    <w:abstractNumId w:val="10"/>
  </w:num>
  <w:num w:numId="12" w16cid:durableId="337972407">
    <w:abstractNumId w:val="3"/>
  </w:num>
  <w:num w:numId="13" w16cid:durableId="1573540865">
    <w:abstractNumId w:val="16"/>
  </w:num>
  <w:num w:numId="14" w16cid:durableId="1481847649">
    <w:abstractNumId w:val="15"/>
  </w:num>
  <w:num w:numId="15" w16cid:durableId="1956982862">
    <w:abstractNumId w:val="19"/>
  </w:num>
  <w:num w:numId="16" w16cid:durableId="298417232">
    <w:abstractNumId w:val="17"/>
  </w:num>
  <w:num w:numId="17" w16cid:durableId="1663393005">
    <w:abstractNumId w:val="14"/>
  </w:num>
  <w:num w:numId="18" w16cid:durableId="1282686000">
    <w:abstractNumId w:val="4"/>
  </w:num>
  <w:num w:numId="19" w16cid:durableId="2038506382">
    <w:abstractNumId w:val="2"/>
  </w:num>
  <w:num w:numId="20" w16cid:durableId="926496572">
    <w:abstractNumId w:val="1"/>
  </w:num>
  <w:num w:numId="21" w16cid:durableId="722409719">
    <w:abstractNumId w:val="9"/>
  </w:num>
  <w:num w:numId="22" w16cid:durableId="11543737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EC"/>
    <w:rsid w:val="000364AF"/>
    <w:rsid w:val="0003766D"/>
    <w:rsid w:val="00041990"/>
    <w:rsid w:val="00046DD5"/>
    <w:rsid w:val="0005573F"/>
    <w:rsid w:val="00060164"/>
    <w:rsid w:val="000B25D0"/>
    <w:rsid w:val="000B60A8"/>
    <w:rsid w:val="000C5658"/>
    <w:rsid w:val="000E7DC9"/>
    <w:rsid w:val="0010006B"/>
    <w:rsid w:val="0012610A"/>
    <w:rsid w:val="00132BED"/>
    <w:rsid w:val="0019360B"/>
    <w:rsid w:val="001B2726"/>
    <w:rsid w:val="00220CFB"/>
    <w:rsid w:val="00223CE5"/>
    <w:rsid w:val="0023560F"/>
    <w:rsid w:val="0029247F"/>
    <w:rsid w:val="00293FD8"/>
    <w:rsid w:val="002A0611"/>
    <w:rsid w:val="002C0894"/>
    <w:rsid w:val="002C19D4"/>
    <w:rsid w:val="002C6F6A"/>
    <w:rsid w:val="003376EE"/>
    <w:rsid w:val="00367EA3"/>
    <w:rsid w:val="003C5310"/>
    <w:rsid w:val="003E33FE"/>
    <w:rsid w:val="003E6B51"/>
    <w:rsid w:val="0040136F"/>
    <w:rsid w:val="004330C1"/>
    <w:rsid w:val="00446081"/>
    <w:rsid w:val="00453882"/>
    <w:rsid w:val="00497B13"/>
    <w:rsid w:val="004A0CAF"/>
    <w:rsid w:val="004A3C03"/>
    <w:rsid w:val="004A4780"/>
    <w:rsid w:val="004C1E30"/>
    <w:rsid w:val="004F4FEE"/>
    <w:rsid w:val="00502154"/>
    <w:rsid w:val="00520180"/>
    <w:rsid w:val="00525131"/>
    <w:rsid w:val="005738A4"/>
    <w:rsid w:val="005A5321"/>
    <w:rsid w:val="005D1392"/>
    <w:rsid w:val="005E6005"/>
    <w:rsid w:val="0064041F"/>
    <w:rsid w:val="00640F3B"/>
    <w:rsid w:val="00681C85"/>
    <w:rsid w:val="006B1C35"/>
    <w:rsid w:val="006D2587"/>
    <w:rsid w:val="006E4269"/>
    <w:rsid w:val="00797E39"/>
    <w:rsid w:val="007A1287"/>
    <w:rsid w:val="007D4925"/>
    <w:rsid w:val="007E692C"/>
    <w:rsid w:val="008255AD"/>
    <w:rsid w:val="00830446"/>
    <w:rsid w:val="008306F3"/>
    <w:rsid w:val="00832EEC"/>
    <w:rsid w:val="00837122"/>
    <w:rsid w:val="00852801"/>
    <w:rsid w:val="0086721E"/>
    <w:rsid w:val="008C172E"/>
    <w:rsid w:val="008C2007"/>
    <w:rsid w:val="008E6FE8"/>
    <w:rsid w:val="009044A3"/>
    <w:rsid w:val="009300FF"/>
    <w:rsid w:val="0095669D"/>
    <w:rsid w:val="00962A02"/>
    <w:rsid w:val="009C3052"/>
    <w:rsid w:val="009F6C0A"/>
    <w:rsid w:val="00A01293"/>
    <w:rsid w:val="00A13B91"/>
    <w:rsid w:val="00A42BC2"/>
    <w:rsid w:val="00A85039"/>
    <w:rsid w:val="00AB7031"/>
    <w:rsid w:val="00AF0D36"/>
    <w:rsid w:val="00B14D59"/>
    <w:rsid w:val="00B17087"/>
    <w:rsid w:val="00B21ACE"/>
    <w:rsid w:val="00B44048"/>
    <w:rsid w:val="00B5591D"/>
    <w:rsid w:val="00B64A79"/>
    <w:rsid w:val="00B66076"/>
    <w:rsid w:val="00BB2177"/>
    <w:rsid w:val="00BD60BB"/>
    <w:rsid w:val="00BF7AB8"/>
    <w:rsid w:val="00C0234B"/>
    <w:rsid w:val="00C04F4A"/>
    <w:rsid w:val="00C060CF"/>
    <w:rsid w:val="00C3148B"/>
    <w:rsid w:val="00C465C6"/>
    <w:rsid w:val="00C52574"/>
    <w:rsid w:val="00C66BFA"/>
    <w:rsid w:val="00CB02EB"/>
    <w:rsid w:val="00CB7545"/>
    <w:rsid w:val="00CC1DC3"/>
    <w:rsid w:val="00CC7980"/>
    <w:rsid w:val="00CD5D35"/>
    <w:rsid w:val="00CF03DC"/>
    <w:rsid w:val="00CF5756"/>
    <w:rsid w:val="00D03851"/>
    <w:rsid w:val="00D267FF"/>
    <w:rsid w:val="00D47DE4"/>
    <w:rsid w:val="00DC1517"/>
    <w:rsid w:val="00DC23CF"/>
    <w:rsid w:val="00DC3D08"/>
    <w:rsid w:val="00DC46E5"/>
    <w:rsid w:val="00DC59BE"/>
    <w:rsid w:val="00E35887"/>
    <w:rsid w:val="00E46C41"/>
    <w:rsid w:val="00E60AFB"/>
    <w:rsid w:val="00E62AFA"/>
    <w:rsid w:val="00E75658"/>
    <w:rsid w:val="00E80B70"/>
    <w:rsid w:val="00E918EC"/>
    <w:rsid w:val="00EC5DE6"/>
    <w:rsid w:val="00EE3952"/>
    <w:rsid w:val="00EF0D4E"/>
    <w:rsid w:val="00F80E59"/>
    <w:rsid w:val="00FA5B12"/>
    <w:rsid w:val="00FD1A19"/>
    <w:rsid w:val="00FF4A43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E901"/>
  <w15:chartTrackingRefBased/>
  <w15:docId w15:val="{0435789C-4848-45AE-B326-A7D4760B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2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2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2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2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2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2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2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2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2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32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32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32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32EE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32EE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32EE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32EE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32EE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32EE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32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32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32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32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32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32EE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32EE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32EE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32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32EE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32EEC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A5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1407</Words>
  <Characters>7459</Characters>
  <Application>Microsoft Office Word</Application>
  <DocSecurity>0</DocSecurity>
  <Lines>62</Lines>
  <Paragraphs>17</Paragraphs>
  <ScaleCrop>false</ScaleCrop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Thyra Frederikke Grimstad</dc:creator>
  <cp:keywords/>
  <dc:description/>
  <cp:lastModifiedBy>Maj-Britt Fjøsne</cp:lastModifiedBy>
  <cp:revision>2</cp:revision>
  <dcterms:created xsi:type="dcterms:W3CDTF">2026-05-13T19:28:00Z</dcterms:created>
  <dcterms:modified xsi:type="dcterms:W3CDTF">2026-05-13T19:28:00Z</dcterms:modified>
</cp:coreProperties>
</file>